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147579" w:rsidRPr="00AF7FAB" w:rsidRDefault="00147579" w:rsidP="002A1ECC">
      <w:pPr>
        <w:rPr>
          <w:lang w:val="es-AR"/>
        </w:rPr>
      </w:pPr>
    </w:p>
    <w:p w14:paraId="1EC181E1" w14:textId="77777777" w:rsidR="00147579" w:rsidRDefault="00147579" w:rsidP="002A1ECC">
      <w:pPr>
        <w:jc w:val="center"/>
        <w:outlineLvl w:val="0"/>
        <w:rPr>
          <w:b/>
          <w:bCs/>
        </w:rPr>
      </w:pPr>
      <w:r>
        <w:rPr>
          <w:b/>
          <w:bCs/>
        </w:rPr>
        <w:t xml:space="preserve">CHARTER OF THE </w:t>
      </w:r>
    </w:p>
    <w:p w14:paraId="155A58A4" w14:textId="77777777" w:rsidR="00147579" w:rsidRDefault="00016244" w:rsidP="002A1ECC">
      <w:pPr>
        <w:jc w:val="center"/>
        <w:outlineLvl w:val="0"/>
        <w:rPr>
          <w:b/>
          <w:bCs/>
        </w:rPr>
      </w:pPr>
      <w:r>
        <w:rPr>
          <w:b/>
          <w:bCs/>
        </w:rPr>
        <w:t>FINANCE</w:t>
      </w:r>
      <w:r w:rsidR="007475AE">
        <w:rPr>
          <w:b/>
          <w:bCs/>
        </w:rPr>
        <w:t xml:space="preserve"> </w:t>
      </w:r>
      <w:r w:rsidR="00147579">
        <w:rPr>
          <w:b/>
          <w:bCs/>
        </w:rPr>
        <w:t xml:space="preserve">COMMITTEE </w:t>
      </w:r>
    </w:p>
    <w:p w14:paraId="6F8CAF71" w14:textId="77777777" w:rsidR="00147579" w:rsidRDefault="00147579" w:rsidP="002A1ECC">
      <w:pPr>
        <w:jc w:val="center"/>
        <w:outlineLvl w:val="0"/>
        <w:rPr>
          <w:b/>
          <w:bCs/>
        </w:rPr>
      </w:pPr>
      <w:r>
        <w:rPr>
          <w:b/>
          <w:bCs/>
        </w:rPr>
        <w:t>OF THE BOARD OF DIRECTORS OF THE AES CORPORATION</w:t>
      </w:r>
    </w:p>
    <w:p w14:paraId="0A37501D" w14:textId="77777777" w:rsidR="00D41047" w:rsidRDefault="00D41047" w:rsidP="002A1ECC">
      <w:pPr>
        <w:jc w:val="center"/>
        <w:rPr>
          <w:b/>
          <w:bCs/>
        </w:rPr>
      </w:pPr>
    </w:p>
    <w:p w14:paraId="6CBAF521" w14:textId="4D7F9A31" w:rsidR="00D41047" w:rsidRDefault="00440EBF" w:rsidP="002A1ECC">
      <w:pPr>
        <w:jc w:val="center"/>
        <w:rPr>
          <w:b/>
          <w:bCs/>
        </w:rPr>
      </w:pPr>
      <w:r>
        <w:rPr>
          <w:b/>
          <w:bCs/>
        </w:rPr>
        <w:t>May</w:t>
      </w:r>
      <w:r w:rsidR="006D4678">
        <w:rPr>
          <w:b/>
          <w:bCs/>
        </w:rPr>
        <w:t xml:space="preserve"> 20</w:t>
      </w:r>
      <w:r w:rsidR="00016244">
        <w:rPr>
          <w:b/>
          <w:bCs/>
        </w:rPr>
        <w:t>25</w:t>
      </w:r>
    </w:p>
    <w:p w14:paraId="5DAB6C7B" w14:textId="77777777" w:rsidR="00147579" w:rsidRDefault="00147579" w:rsidP="002A1ECC">
      <w:pPr>
        <w:jc w:val="center"/>
        <w:rPr>
          <w:b/>
          <w:bCs/>
        </w:rPr>
      </w:pPr>
    </w:p>
    <w:p w14:paraId="21DE0D1C" w14:textId="77777777" w:rsidR="00147579" w:rsidRDefault="00147579" w:rsidP="002A1ECC">
      <w:pPr>
        <w:jc w:val="center"/>
        <w:outlineLvl w:val="0"/>
        <w:rPr>
          <w:b/>
          <w:bCs/>
        </w:rPr>
      </w:pPr>
      <w:r>
        <w:rPr>
          <w:b/>
          <w:bCs/>
        </w:rPr>
        <w:t>I.  PURPOSES OF THE COMMITTEE</w:t>
      </w:r>
    </w:p>
    <w:p w14:paraId="02EB378F" w14:textId="77777777" w:rsidR="00147579" w:rsidRDefault="00147579" w:rsidP="002A1ECC"/>
    <w:p w14:paraId="26AE1F3B" w14:textId="21A8F67E" w:rsidR="002A1ECC" w:rsidRDefault="00C86D76" w:rsidP="002A1ECC">
      <w:pPr>
        <w:ind w:firstLine="720"/>
        <w:jc w:val="both"/>
      </w:pPr>
      <w:r>
        <w:t xml:space="preserve">The Board of Directors (the </w:t>
      </w:r>
      <w:r w:rsidR="00016244">
        <w:t>“</w:t>
      </w:r>
      <w:r>
        <w:t>Board</w:t>
      </w:r>
      <w:r w:rsidR="00016244">
        <w:t>”</w:t>
      </w:r>
      <w:r>
        <w:t xml:space="preserve">) of The AES Corporation (the </w:t>
      </w:r>
      <w:r w:rsidR="00016244">
        <w:t>“</w:t>
      </w:r>
      <w:r>
        <w:t>Company</w:t>
      </w:r>
      <w:r w:rsidR="00016244">
        <w:t>”</w:t>
      </w:r>
      <w:r>
        <w:t xml:space="preserve">) recognized and agreed at a meeting of the Board held on </w:t>
      </w:r>
      <w:r w:rsidR="00440EBF">
        <w:t>April 2</w:t>
      </w:r>
      <w:r w:rsidR="00612F62">
        <w:t>3</w:t>
      </w:r>
      <w:r>
        <w:t>, 20</w:t>
      </w:r>
      <w:r w:rsidR="00016244">
        <w:t>25</w:t>
      </w:r>
      <w:r>
        <w:t xml:space="preserve"> that </w:t>
      </w:r>
      <w:r w:rsidR="002A1ECC">
        <w:t>m</w:t>
      </w:r>
      <w:r w:rsidR="006E196D">
        <w:t xml:space="preserve">anagement </w:t>
      </w:r>
      <w:r w:rsidR="002A1ECC">
        <w:t xml:space="preserve">of the Company (“Management”) </w:t>
      </w:r>
      <w:r>
        <w:t xml:space="preserve">will benefit if a Finance Committee of the Board </w:t>
      </w:r>
      <w:r w:rsidR="008A160B">
        <w:t xml:space="preserve">(the “Committee”) </w:t>
      </w:r>
      <w:r>
        <w:t xml:space="preserve">is formed. The purpose of the Committee </w:t>
      </w:r>
      <w:r w:rsidR="00016244">
        <w:t>is as follows:</w:t>
      </w:r>
    </w:p>
    <w:p w14:paraId="7601001A" w14:textId="77777777" w:rsidR="008A160B" w:rsidRDefault="00016244" w:rsidP="00E92945">
      <w:pPr>
        <w:pStyle w:val="Heading2"/>
        <w:keepNext w:val="0"/>
        <w:rPr>
          <w:rFonts w:ascii="Times New Roman" w:hAnsi="Times New Roman"/>
          <w:b w:val="0"/>
          <w:bCs w:val="0"/>
          <w:i w:val="0"/>
          <w:iCs w:val="0"/>
          <w:sz w:val="24"/>
          <w:szCs w:val="24"/>
        </w:rPr>
      </w:pPr>
      <w:r w:rsidRPr="00E92945">
        <w:rPr>
          <w:rFonts w:ascii="Times New Roman" w:hAnsi="Times New Roman"/>
          <w:b w:val="0"/>
          <w:bCs w:val="0"/>
          <w:i w:val="0"/>
          <w:iCs w:val="0"/>
          <w:sz w:val="24"/>
          <w:szCs w:val="24"/>
          <w:u w:val="single"/>
        </w:rPr>
        <w:t>Financial Performance and Outlook</w:t>
      </w:r>
      <w:r w:rsidRPr="00016244">
        <w:rPr>
          <w:rFonts w:ascii="Times New Roman" w:hAnsi="Times New Roman"/>
          <w:b w:val="0"/>
          <w:bCs w:val="0"/>
          <w:i w:val="0"/>
          <w:iCs w:val="0"/>
          <w:sz w:val="24"/>
          <w:szCs w:val="24"/>
        </w:rPr>
        <w:t xml:space="preserve">: </w:t>
      </w:r>
    </w:p>
    <w:p w14:paraId="637906E8" w14:textId="4340499C" w:rsidR="00767BBC" w:rsidRDefault="008A160B" w:rsidP="00E92945">
      <w:pPr>
        <w:pStyle w:val="Heading3"/>
        <w:keepNext w:val="0"/>
        <w:rPr>
          <w:rFonts w:ascii="Times New Roman" w:hAnsi="Times New Roman"/>
          <w:b w:val="0"/>
          <w:bCs w:val="0"/>
          <w:sz w:val="24"/>
          <w:szCs w:val="24"/>
        </w:rPr>
      </w:pPr>
      <w:r>
        <w:rPr>
          <w:rFonts w:ascii="Times New Roman" w:hAnsi="Times New Roman"/>
          <w:b w:val="0"/>
          <w:bCs w:val="0"/>
          <w:sz w:val="24"/>
          <w:szCs w:val="24"/>
        </w:rPr>
        <w:t>R</w:t>
      </w:r>
      <w:r w:rsidRPr="00E92945">
        <w:rPr>
          <w:rFonts w:ascii="Times New Roman" w:hAnsi="Times New Roman"/>
          <w:b w:val="0"/>
          <w:bCs w:val="0"/>
          <w:sz w:val="24"/>
          <w:szCs w:val="24"/>
        </w:rPr>
        <w:t>eview</w:t>
      </w:r>
      <w:r w:rsidR="00016244" w:rsidRPr="00E92945">
        <w:rPr>
          <w:rFonts w:ascii="Times New Roman" w:hAnsi="Times New Roman"/>
          <w:b w:val="0"/>
          <w:bCs w:val="0"/>
          <w:sz w:val="24"/>
          <w:szCs w:val="24"/>
        </w:rPr>
        <w:t xml:space="preserve"> </w:t>
      </w:r>
      <w:r w:rsidR="00767BBC">
        <w:rPr>
          <w:rFonts w:ascii="Times New Roman" w:hAnsi="Times New Roman"/>
          <w:b w:val="0"/>
          <w:bCs w:val="0"/>
          <w:sz w:val="24"/>
          <w:szCs w:val="24"/>
        </w:rPr>
        <w:t xml:space="preserve">and analyze </w:t>
      </w:r>
      <w:r w:rsidR="00016244" w:rsidRPr="00E92945">
        <w:rPr>
          <w:rFonts w:ascii="Times New Roman" w:hAnsi="Times New Roman"/>
          <w:b w:val="0"/>
          <w:bCs w:val="0"/>
          <w:sz w:val="24"/>
          <w:szCs w:val="24"/>
        </w:rPr>
        <w:t>the Company</w:t>
      </w:r>
      <w:r>
        <w:rPr>
          <w:rFonts w:ascii="Times New Roman" w:hAnsi="Times New Roman"/>
          <w:b w:val="0"/>
          <w:bCs w:val="0"/>
          <w:sz w:val="24"/>
          <w:szCs w:val="24"/>
        </w:rPr>
        <w:t>’</w:t>
      </w:r>
      <w:r w:rsidR="00016244" w:rsidRPr="00E92945">
        <w:rPr>
          <w:rFonts w:ascii="Times New Roman" w:hAnsi="Times New Roman"/>
          <w:b w:val="0"/>
          <w:bCs w:val="0"/>
          <w:sz w:val="24"/>
          <w:szCs w:val="24"/>
        </w:rPr>
        <w:t>s financial performance, key performance indicators, and financial forecasts.</w:t>
      </w:r>
    </w:p>
    <w:p w14:paraId="2048F9FE" w14:textId="77777777" w:rsidR="00767BBC" w:rsidRDefault="00767BBC" w:rsidP="00767BBC">
      <w:pPr>
        <w:pStyle w:val="Heading3"/>
        <w:keepNext w:val="0"/>
        <w:rPr>
          <w:rFonts w:ascii="Times New Roman" w:hAnsi="Times New Roman"/>
          <w:b w:val="0"/>
          <w:bCs w:val="0"/>
          <w:sz w:val="24"/>
          <w:szCs w:val="24"/>
        </w:rPr>
      </w:pPr>
      <w:r w:rsidRPr="65A9B666">
        <w:rPr>
          <w:rFonts w:ascii="Times New Roman" w:hAnsi="Times New Roman"/>
          <w:b w:val="0"/>
          <w:bCs w:val="0"/>
          <w:sz w:val="24"/>
          <w:szCs w:val="24"/>
        </w:rPr>
        <w:t>Review prior and future Company’s financing activities, capital allocation strategies, equity and debt offerings, and assess its alignment with the Company’s financial performance and strategic objectives.</w:t>
      </w:r>
    </w:p>
    <w:p w14:paraId="671B5809" w14:textId="77777777" w:rsidR="00767BBC" w:rsidRDefault="00767BBC" w:rsidP="00767BBC">
      <w:pPr>
        <w:pStyle w:val="Heading3"/>
        <w:keepNext w:val="0"/>
        <w:rPr>
          <w:rFonts w:ascii="Times New Roman" w:hAnsi="Times New Roman"/>
          <w:b w:val="0"/>
          <w:bCs w:val="0"/>
          <w:sz w:val="24"/>
          <w:szCs w:val="24"/>
        </w:rPr>
      </w:pPr>
      <w:r w:rsidRPr="65A9B666">
        <w:rPr>
          <w:rFonts w:ascii="Times New Roman" w:hAnsi="Times New Roman"/>
          <w:b w:val="0"/>
          <w:bCs w:val="0"/>
          <w:sz w:val="24"/>
          <w:szCs w:val="24"/>
        </w:rPr>
        <w:t>Review the capital structure of the Company and its subsidiaries.</w:t>
      </w:r>
    </w:p>
    <w:p w14:paraId="7E36E324" w14:textId="5E878AD0" w:rsidR="008A160B" w:rsidRDefault="008A160B" w:rsidP="00E92945">
      <w:pPr>
        <w:pStyle w:val="Heading3"/>
        <w:keepNext w:val="0"/>
        <w:rPr>
          <w:rFonts w:ascii="Times New Roman" w:hAnsi="Times New Roman"/>
          <w:b w:val="0"/>
          <w:bCs w:val="0"/>
          <w:sz w:val="24"/>
          <w:szCs w:val="24"/>
        </w:rPr>
      </w:pPr>
      <w:r w:rsidRPr="00E92945">
        <w:rPr>
          <w:rFonts w:ascii="Times New Roman" w:hAnsi="Times New Roman"/>
          <w:b w:val="0"/>
          <w:bCs w:val="0"/>
          <w:sz w:val="24"/>
          <w:szCs w:val="24"/>
        </w:rPr>
        <w:t>Review the Company</w:t>
      </w:r>
      <w:r>
        <w:rPr>
          <w:rFonts w:ascii="Times New Roman" w:hAnsi="Times New Roman"/>
          <w:b w:val="0"/>
          <w:bCs w:val="0"/>
          <w:sz w:val="24"/>
          <w:szCs w:val="24"/>
        </w:rPr>
        <w:t>’</w:t>
      </w:r>
      <w:r w:rsidRPr="00E92945">
        <w:rPr>
          <w:rFonts w:ascii="Times New Roman" w:hAnsi="Times New Roman"/>
          <w:b w:val="0"/>
          <w:bCs w:val="0"/>
          <w:sz w:val="24"/>
          <w:szCs w:val="24"/>
        </w:rPr>
        <w:t>s dividend policy, including the alignment with the Company</w:t>
      </w:r>
      <w:r>
        <w:rPr>
          <w:rFonts w:ascii="Times New Roman" w:hAnsi="Times New Roman"/>
          <w:b w:val="0"/>
          <w:bCs w:val="0"/>
          <w:sz w:val="24"/>
          <w:szCs w:val="24"/>
        </w:rPr>
        <w:t>’</w:t>
      </w:r>
      <w:r w:rsidRPr="00E92945">
        <w:rPr>
          <w:rFonts w:ascii="Times New Roman" w:hAnsi="Times New Roman"/>
          <w:b w:val="0"/>
          <w:bCs w:val="0"/>
          <w:sz w:val="24"/>
          <w:szCs w:val="24"/>
        </w:rPr>
        <w:t>s financial performance and strategic objectives</w:t>
      </w:r>
      <w:r>
        <w:rPr>
          <w:rFonts w:ascii="Times New Roman" w:hAnsi="Times New Roman"/>
          <w:b w:val="0"/>
          <w:bCs w:val="0"/>
          <w:sz w:val="24"/>
          <w:szCs w:val="24"/>
        </w:rPr>
        <w:t>.</w:t>
      </w:r>
    </w:p>
    <w:p w14:paraId="5B715990" w14:textId="08C65F74" w:rsidR="00016244" w:rsidRPr="00E92945" w:rsidRDefault="00016244" w:rsidP="0CBD7AAA">
      <w:pPr>
        <w:pStyle w:val="Heading2"/>
        <w:keepNext w:val="0"/>
        <w:rPr>
          <w:rFonts w:ascii="Times New Roman" w:hAnsi="Times New Roman"/>
          <w:b w:val="0"/>
          <w:bCs w:val="0"/>
          <w:i w:val="0"/>
          <w:iCs w:val="0"/>
          <w:sz w:val="24"/>
          <w:szCs w:val="24"/>
        </w:rPr>
      </w:pPr>
      <w:r w:rsidRPr="0CBD7AAA">
        <w:rPr>
          <w:rFonts w:ascii="Times New Roman" w:hAnsi="Times New Roman"/>
          <w:b w:val="0"/>
          <w:bCs w:val="0"/>
          <w:i w:val="0"/>
          <w:iCs w:val="0"/>
          <w:sz w:val="24"/>
          <w:szCs w:val="24"/>
          <w:u w:val="single"/>
        </w:rPr>
        <w:t>Investor Relations Messaging</w:t>
      </w:r>
      <w:r w:rsidRPr="0CBD7AAA">
        <w:rPr>
          <w:rFonts w:ascii="Times New Roman" w:hAnsi="Times New Roman"/>
          <w:b w:val="0"/>
          <w:bCs w:val="0"/>
          <w:i w:val="0"/>
          <w:iCs w:val="0"/>
          <w:sz w:val="24"/>
          <w:szCs w:val="24"/>
        </w:rPr>
        <w:t xml:space="preserve">: </w:t>
      </w:r>
      <w:r w:rsidR="002A1ECC" w:rsidRPr="0CBD7AAA">
        <w:rPr>
          <w:rFonts w:ascii="Times New Roman" w:hAnsi="Times New Roman"/>
          <w:b w:val="0"/>
          <w:bCs w:val="0"/>
          <w:i w:val="0"/>
          <w:iCs w:val="0"/>
          <w:sz w:val="24"/>
          <w:szCs w:val="24"/>
        </w:rPr>
        <w:t xml:space="preserve">Review the </w:t>
      </w:r>
      <w:r w:rsidRPr="0CBD7AAA">
        <w:rPr>
          <w:rFonts w:ascii="Times New Roman" w:hAnsi="Times New Roman"/>
          <w:b w:val="0"/>
          <w:bCs w:val="0"/>
          <w:i w:val="0"/>
          <w:iCs w:val="0"/>
          <w:sz w:val="24"/>
          <w:szCs w:val="24"/>
        </w:rPr>
        <w:t>investor relations strategy and messaging.</w:t>
      </w:r>
    </w:p>
    <w:p w14:paraId="086E5E2D" w14:textId="24FE1E05" w:rsidR="002A1ECC" w:rsidRDefault="002A1ECC" w:rsidP="00E92945">
      <w:pPr>
        <w:pStyle w:val="Heading2"/>
        <w:keepNext w:val="0"/>
        <w:rPr>
          <w:rFonts w:ascii="Times New Roman" w:hAnsi="Times New Roman"/>
          <w:b w:val="0"/>
          <w:bCs w:val="0"/>
          <w:sz w:val="24"/>
          <w:szCs w:val="24"/>
        </w:rPr>
      </w:pPr>
      <w:r w:rsidRPr="0CBD7AAA">
        <w:rPr>
          <w:rFonts w:ascii="Times New Roman" w:hAnsi="Times New Roman"/>
          <w:b w:val="0"/>
          <w:bCs w:val="0"/>
          <w:i w:val="0"/>
          <w:iCs w:val="0"/>
          <w:sz w:val="24"/>
          <w:szCs w:val="24"/>
          <w:u w:val="single"/>
        </w:rPr>
        <w:t>Other matters</w:t>
      </w:r>
      <w:r w:rsidRPr="0CBD7AAA">
        <w:rPr>
          <w:rFonts w:ascii="Times New Roman" w:hAnsi="Times New Roman"/>
          <w:b w:val="0"/>
          <w:bCs w:val="0"/>
          <w:i w:val="0"/>
          <w:iCs w:val="0"/>
          <w:sz w:val="24"/>
          <w:szCs w:val="24"/>
        </w:rPr>
        <w:t xml:space="preserve">:  </w:t>
      </w:r>
      <w:r w:rsidR="2CD4C419" w:rsidRPr="0CBD7AAA">
        <w:rPr>
          <w:rFonts w:ascii="Times New Roman" w:hAnsi="Times New Roman"/>
          <w:b w:val="0"/>
          <w:bCs w:val="0"/>
          <w:i w:val="0"/>
          <w:iCs w:val="0"/>
          <w:sz w:val="24"/>
          <w:szCs w:val="24"/>
        </w:rPr>
        <w:t>P</w:t>
      </w:r>
      <w:r w:rsidRPr="0CBD7AAA">
        <w:rPr>
          <w:rFonts w:ascii="Times New Roman" w:hAnsi="Times New Roman"/>
          <w:b w:val="0"/>
          <w:bCs w:val="0"/>
          <w:i w:val="0"/>
          <w:iCs w:val="0"/>
          <w:sz w:val="24"/>
          <w:szCs w:val="24"/>
        </w:rPr>
        <w:t>erform any such other function as may be assigned by the Board from time to time.</w:t>
      </w:r>
    </w:p>
    <w:p w14:paraId="72A3D3EC" w14:textId="77777777" w:rsidR="00016244" w:rsidRDefault="00016244" w:rsidP="002A1ECC">
      <w:pPr>
        <w:ind w:firstLine="720"/>
        <w:jc w:val="both"/>
      </w:pPr>
    </w:p>
    <w:p w14:paraId="464D7CA0" w14:textId="77777777" w:rsidR="00147579" w:rsidRDefault="00147579" w:rsidP="002A1ECC">
      <w:pPr>
        <w:jc w:val="center"/>
        <w:outlineLvl w:val="0"/>
        <w:rPr>
          <w:b/>
          <w:bCs/>
        </w:rPr>
      </w:pPr>
      <w:r>
        <w:rPr>
          <w:b/>
          <w:bCs/>
        </w:rPr>
        <w:t>II</w:t>
      </w:r>
      <w:r w:rsidR="00614589">
        <w:rPr>
          <w:b/>
          <w:bCs/>
        </w:rPr>
        <w:t>. COMPOSITION</w:t>
      </w:r>
      <w:r>
        <w:rPr>
          <w:b/>
          <w:bCs/>
        </w:rPr>
        <w:t xml:space="preserve"> OF THE </w:t>
      </w:r>
      <w:r w:rsidR="00B135A0">
        <w:rPr>
          <w:b/>
          <w:bCs/>
        </w:rPr>
        <w:t>FINANCE</w:t>
      </w:r>
      <w:r>
        <w:rPr>
          <w:b/>
          <w:bCs/>
        </w:rPr>
        <w:t xml:space="preserve"> COMMITTEE</w:t>
      </w:r>
    </w:p>
    <w:p w14:paraId="0D0B940D" w14:textId="77777777" w:rsidR="00147579" w:rsidRDefault="00147579" w:rsidP="002A1ECC"/>
    <w:p w14:paraId="0DDA458E" w14:textId="07FCFD60" w:rsidR="00147579" w:rsidRDefault="00147579" w:rsidP="002A1ECC">
      <w:pPr>
        <w:ind w:firstLine="720"/>
        <w:jc w:val="both"/>
      </w:pPr>
      <w:r>
        <w:t xml:space="preserve">The </w:t>
      </w:r>
      <w:r w:rsidR="007475AE">
        <w:t xml:space="preserve">Committee </w:t>
      </w:r>
      <w:r>
        <w:t>shall be comprised of three or more directors</w:t>
      </w:r>
      <w:r w:rsidR="007475AE">
        <w:t xml:space="preserve"> of the Board</w:t>
      </w:r>
      <w:r w:rsidR="001412D6">
        <w:t>.</w:t>
      </w:r>
      <w:r>
        <w:t xml:space="preserve"> </w:t>
      </w:r>
    </w:p>
    <w:p w14:paraId="0E27B00A" w14:textId="77777777" w:rsidR="00147579" w:rsidRDefault="00147579" w:rsidP="002A1ECC">
      <w:pPr>
        <w:ind w:firstLine="720"/>
      </w:pPr>
    </w:p>
    <w:p w14:paraId="03A72170" w14:textId="17A8A0FA" w:rsidR="00147579" w:rsidRDefault="00147579" w:rsidP="002A1ECC">
      <w:pPr>
        <w:ind w:firstLine="720"/>
        <w:jc w:val="both"/>
      </w:pPr>
      <w:r>
        <w:t>The</w:t>
      </w:r>
      <w:r w:rsidR="00C6105D">
        <w:t xml:space="preserve"> </w:t>
      </w:r>
      <w:r w:rsidR="001F576A">
        <w:t>Governance</w:t>
      </w:r>
      <w:r w:rsidR="002614E0">
        <w:t xml:space="preserve"> Committee of the Board shall recommend nominees to the full Board for appointment to the Committee annually and as vacancies or newly created positions occur.  </w:t>
      </w:r>
      <w:r w:rsidR="00614589">
        <w:t xml:space="preserve">Committee members shall be appointed by the Board annually and may be removed by the Board at any time.  </w:t>
      </w:r>
      <w:r w:rsidR="00157894">
        <w:t xml:space="preserve">Vacancies on the Committee shall be filled by a majority vote of the Board then in office at the next meeting of the Board following the occurrence of the vacancy.  </w:t>
      </w:r>
      <w:r w:rsidR="00614589">
        <w:t>No member of the Committee shall be removed from the Committee except by majority vote of the Directors then in office.</w:t>
      </w:r>
      <w:r w:rsidR="001F576A">
        <w:t xml:space="preserve">  </w:t>
      </w:r>
      <w:r w:rsidR="00E92945">
        <w:t xml:space="preserve">The Board shall elect the Chairperson of the Committee. </w:t>
      </w:r>
    </w:p>
    <w:p w14:paraId="29D6B04F" w14:textId="77777777" w:rsidR="00147579" w:rsidRDefault="00E92945" w:rsidP="002A1ECC">
      <w:pPr>
        <w:ind w:firstLine="720"/>
        <w:rPr>
          <w:b/>
          <w:bCs/>
        </w:rPr>
      </w:pPr>
      <w:bookmarkStart w:id="0" w:name="_Hlk194322149"/>
      <w:r>
        <w:rPr>
          <w:b/>
          <w:bCs/>
        </w:rPr>
        <w:t xml:space="preserve"> </w:t>
      </w:r>
    </w:p>
    <w:bookmarkEnd w:id="0"/>
    <w:p w14:paraId="214C61D2" w14:textId="3FE91CE4" w:rsidR="00147579" w:rsidRDefault="00147579" w:rsidP="002A1ECC">
      <w:pPr>
        <w:ind w:firstLine="720"/>
        <w:jc w:val="both"/>
      </w:pPr>
      <w:r>
        <w:rPr>
          <w:bCs/>
        </w:rPr>
        <w:lastRenderedPageBreak/>
        <w:t>The Board</w:t>
      </w:r>
      <w:r w:rsidR="00A460C8">
        <w:rPr>
          <w:bCs/>
        </w:rPr>
        <w:t>,</w:t>
      </w:r>
      <w:r>
        <w:rPr>
          <w:bCs/>
        </w:rPr>
        <w:t xml:space="preserve"> by majority vote of the Directors then in office may determine to disband the Committee at any time.</w:t>
      </w:r>
    </w:p>
    <w:p w14:paraId="60061E4C" w14:textId="77777777" w:rsidR="001F576A" w:rsidRDefault="001F576A" w:rsidP="002A1ECC">
      <w:pPr>
        <w:rPr>
          <w:b/>
          <w:bCs/>
        </w:rPr>
      </w:pPr>
    </w:p>
    <w:p w14:paraId="5ED4BBA9" w14:textId="77777777" w:rsidR="00147579" w:rsidRDefault="00147579" w:rsidP="002A1ECC">
      <w:pPr>
        <w:jc w:val="center"/>
        <w:outlineLvl w:val="0"/>
        <w:rPr>
          <w:b/>
          <w:bCs/>
        </w:rPr>
      </w:pPr>
      <w:r>
        <w:rPr>
          <w:b/>
          <w:bCs/>
        </w:rPr>
        <w:t xml:space="preserve">III.  MEETINGS AND PROCEDURES OF THE </w:t>
      </w:r>
      <w:r w:rsidR="00140683">
        <w:rPr>
          <w:b/>
          <w:bCs/>
        </w:rPr>
        <w:t xml:space="preserve">FINANCE </w:t>
      </w:r>
      <w:r>
        <w:rPr>
          <w:b/>
          <w:bCs/>
        </w:rPr>
        <w:t>COMMITTEE</w:t>
      </w:r>
    </w:p>
    <w:p w14:paraId="4B94D5A5" w14:textId="77777777" w:rsidR="00147579" w:rsidRDefault="00147579" w:rsidP="002A1ECC"/>
    <w:p w14:paraId="716CD300" w14:textId="47E95D0E" w:rsidR="00147579" w:rsidRDefault="00147579" w:rsidP="002A1ECC">
      <w:pPr>
        <w:ind w:firstLine="720"/>
        <w:jc w:val="both"/>
      </w:pPr>
      <w:r>
        <w:t>The Committee shall fix its own rules of procedure, which shall be consistent with the Bylaws of the Company and this Charter.  The Committee shall meet as provided by its rules</w:t>
      </w:r>
      <w:r w:rsidR="007A293C">
        <w:t xml:space="preserve">.  It is </w:t>
      </w:r>
      <w:r w:rsidR="008E5FDF">
        <w:t xml:space="preserve">presently </w:t>
      </w:r>
      <w:r w:rsidR="007A293C">
        <w:t xml:space="preserve">expected that </w:t>
      </w:r>
      <w:r w:rsidR="008E5FDF">
        <w:t>the Committee shall hold</w:t>
      </w:r>
      <w:r>
        <w:t xml:space="preserve"> at least </w:t>
      </w:r>
      <w:r w:rsidR="00614589">
        <w:t>one</w:t>
      </w:r>
      <w:r>
        <w:t xml:space="preserve"> </w:t>
      </w:r>
      <w:r w:rsidR="00157894">
        <w:t>meeting</w:t>
      </w:r>
      <w:r>
        <w:t xml:space="preserve"> </w:t>
      </w:r>
      <w:r w:rsidR="00614589">
        <w:t xml:space="preserve">prior to </w:t>
      </w:r>
      <w:r w:rsidR="4165ACA2">
        <w:t xml:space="preserve">the Company’s quarterly or annual </w:t>
      </w:r>
      <w:r w:rsidR="4165ACA2" w:rsidRPr="5C8DB0CA">
        <w:t xml:space="preserve">financial results presentations </w:t>
      </w:r>
      <w:r>
        <w:t xml:space="preserve">or more or less frequently as circumstances require.  The Chairperson of the Committee or a majority of the members of the Committee may also call a special meeting of the Committee.  A majority of the members of the Committee present in person or by means of a conference telephone or other communications equipment by means of which all persons participating in the meeting can hear each other shall constitute a quorum.  </w:t>
      </w:r>
    </w:p>
    <w:p w14:paraId="3DEEC669" w14:textId="77777777" w:rsidR="00147579" w:rsidRDefault="00147579" w:rsidP="002A1ECC"/>
    <w:p w14:paraId="4F695693" w14:textId="77777777" w:rsidR="00147579" w:rsidRDefault="00147579" w:rsidP="002A1ECC">
      <w:pPr>
        <w:ind w:firstLine="720"/>
        <w:jc w:val="both"/>
      </w:pPr>
      <w:r>
        <w:t xml:space="preserve">The Committee may request that any directors, officers or employees of the Company, or other persons whose advice and counsel are sought by the Committee, attend any meeting of the Committee to provide such pertinent information as the Committee requests.  </w:t>
      </w:r>
    </w:p>
    <w:p w14:paraId="3656B9AB" w14:textId="77777777" w:rsidR="00147579" w:rsidRDefault="00147579" w:rsidP="002A1ECC">
      <w:pPr>
        <w:ind w:firstLine="720"/>
      </w:pPr>
    </w:p>
    <w:p w14:paraId="73062A3C" w14:textId="77777777" w:rsidR="00147579" w:rsidRDefault="00147579" w:rsidP="002A1ECC">
      <w:pPr>
        <w:ind w:firstLine="720"/>
        <w:jc w:val="both"/>
      </w:pPr>
      <w:r>
        <w:t xml:space="preserve">The Committee shall keep written minutes of its meetings, which minutes shall be maintained with the books and records of the Company.   </w:t>
      </w:r>
    </w:p>
    <w:p w14:paraId="45FB0818" w14:textId="77777777" w:rsidR="00147579" w:rsidRDefault="00147579" w:rsidP="002A1ECC">
      <w:pPr>
        <w:jc w:val="center"/>
        <w:rPr>
          <w:b/>
          <w:bCs/>
        </w:rPr>
      </w:pPr>
    </w:p>
    <w:p w14:paraId="049F31CB" w14:textId="142F766E" w:rsidR="00147579" w:rsidRDefault="00147579" w:rsidP="009F7092"/>
    <w:sectPr w:rsidR="00147579" w:rsidSect="00BF47A4">
      <w:headerReference w:type="even" r:id="rId8"/>
      <w:headerReference w:type="default" r:id="rId9"/>
      <w:footerReference w:type="even" r:id="rId10"/>
      <w:footerReference w:type="default" r:id="rId11"/>
      <w:headerReference w:type="first" r:id="rId12"/>
      <w:footerReference w:type="first" r:id="rId13"/>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AAE37" w14:textId="77777777" w:rsidR="00155FC3" w:rsidRDefault="00155FC3">
      <w:r>
        <w:separator/>
      </w:r>
    </w:p>
  </w:endnote>
  <w:endnote w:type="continuationSeparator" w:id="0">
    <w:p w14:paraId="64F4D1E7" w14:textId="77777777" w:rsidR="00155FC3" w:rsidRDefault="00155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78278" w14:textId="77777777" w:rsidR="00FE2202" w:rsidRDefault="00FE22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21C83" w14:textId="77777777" w:rsidR="00AF5887" w:rsidRDefault="00AF5887">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DB1019">
      <w:rPr>
        <w:rStyle w:val="PageNumber"/>
        <w:noProof/>
      </w:rPr>
      <w:t>2</w:t>
    </w:r>
    <w:r>
      <w:rPr>
        <w:rStyle w:val="PageNumber"/>
      </w:rPr>
      <w:fldChar w:fldCharType="end"/>
    </w:r>
  </w:p>
  <w:p w14:paraId="3CF2D8B6" w14:textId="77777777" w:rsidR="00AF5887" w:rsidRDefault="00AF5887">
    <w:pPr>
      <w:pStyle w:val="FooterB"/>
      <w:ind w:right="-1440"/>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6C05" w14:textId="77777777" w:rsidR="00AF5887" w:rsidRDefault="00AF5887">
    <w:pPr>
      <w:pStyle w:val="FooterB"/>
      <w:ind w:right="-1440"/>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2E509" w14:textId="77777777" w:rsidR="00155FC3" w:rsidRDefault="00155FC3">
      <w:r>
        <w:separator/>
      </w:r>
    </w:p>
  </w:footnote>
  <w:footnote w:type="continuationSeparator" w:id="0">
    <w:p w14:paraId="4335060E" w14:textId="77777777" w:rsidR="00155FC3" w:rsidRDefault="00155F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28261" w14:textId="77777777" w:rsidR="00FE2202" w:rsidRDefault="00FE22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39945" w14:textId="77777777" w:rsidR="00FE2202" w:rsidRDefault="00FE22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9C43A" w14:textId="77777777" w:rsidR="00FE2202" w:rsidRDefault="00FE22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A2922"/>
    <w:multiLevelType w:val="multilevel"/>
    <w:tmpl w:val="1D8836CE"/>
    <w:name w:val="ArticleListTemplate"/>
    <w:lvl w:ilvl="0">
      <w:start w:val="1"/>
      <w:numFmt w:val="decimal"/>
      <w:pStyle w:val="ArticleStyle1"/>
      <w:suff w:val="nothing"/>
      <w:lvlText w:val="SECTION %1"/>
      <w:lvlJc w:val="left"/>
      <w:pPr>
        <w:ind w:left="720" w:firstLine="0"/>
      </w:pPr>
      <w:rPr>
        <w:rFonts w:hint="default"/>
        <w:color w:val="000000"/>
      </w:rPr>
    </w:lvl>
    <w:lvl w:ilvl="1">
      <w:start w:val="1"/>
      <w:numFmt w:val="decimal"/>
      <w:isLgl/>
      <w:lvlText w:val="%1.%2"/>
      <w:lvlJc w:val="left"/>
      <w:pPr>
        <w:tabs>
          <w:tab w:val="num" w:pos="2880"/>
        </w:tabs>
        <w:ind w:left="720" w:firstLine="1440"/>
      </w:pPr>
      <w:rPr>
        <w:rFonts w:hint="default"/>
        <w:color w:val="000000"/>
      </w:rPr>
    </w:lvl>
    <w:lvl w:ilvl="2">
      <w:start w:val="1"/>
      <w:numFmt w:val="lowerLetter"/>
      <w:lvlText w:val="(%3)"/>
      <w:lvlJc w:val="left"/>
      <w:pPr>
        <w:tabs>
          <w:tab w:val="num" w:pos="3427"/>
        </w:tabs>
        <w:ind w:left="720" w:firstLine="2160"/>
      </w:pPr>
      <w:rPr>
        <w:rFonts w:hint="default"/>
        <w:color w:val="000000"/>
      </w:rPr>
    </w:lvl>
    <w:lvl w:ilvl="3">
      <w:start w:val="1"/>
      <w:numFmt w:val="lowerRoman"/>
      <w:lvlText w:val="(%4)"/>
      <w:lvlJc w:val="right"/>
      <w:pPr>
        <w:tabs>
          <w:tab w:val="num" w:pos="4205"/>
        </w:tabs>
        <w:ind w:left="1440" w:firstLine="2520"/>
      </w:pPr>
      <w:rPr>
        <w:rFonts w:hint="default"/>
        <w:color w:val="000000"/>
      </w:rPr>
    </w:lvl>
    <w:lvl w:ilvl="4">
      <w:start w:val="1"/>
      <w:numFmt w:val="decimal"/>
      <w:lvlText w:val="(%5)"/>
      <w:lvlJc w:val="left"/>
      <w:pPr>
        <w:tabs>
          <w:tab w:val="num" w:pos="4867"/>
        </w:tabs>
        <w:ind w:left="1440" w:firstLine="2808"/>
      </w:pPr>
      <w:rPr>
        <w:rFonts w:hint="default"/>
        <w:color w:val="000000"/>
      </w:rPr>
    </w:lvl>
    <w:lvl w:ilvl="5">
      <w:start w:val="1"/>
      <w:numFmt w:val="upperLetter"/>
      <w:lvlText w:val="(%6)"/>
      <w:lvlJc w:val="left"/>
      <w:pPr>
        <w:tabs>
          <w:tab w:val="num" w:pos="5443"/>
        </w:tabs>
        <w:ind w:left="2160" w:firstLine="2707"/>
      </w:pPr>
      <w:rPr>
        <w:rFonts w:hint="default"/>
        <w:color w:val="000000"/>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 w15:restartNumberingAfterBreak="0">
    <w:nsid w:val="099C5FCD"/>
    <w:multiLevelType w:val="multilevel"/>
    <w:tmpl w:val="FA400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165DEB"/>
    <w:multiLevelType w:val="multilevel"/>
    <w:tmpl w:val="8FC85426"/>
    <w:lvl w:ilvl="0">
      <w:start w:val="1"/>
      <w:numFmt w:val="decimal"/>
      <w:pStyle w:val="Defaultbullet1"/>
      <w:lvlText w:val="%1."/>
      <w:lvlJc w:val="left"/>
      <w:pPr>
        <w:tabs>
          <w:tab w:val="num" w:pos="360"/>
        </w:tabs>
        <w:ind w:left="360" w:hanging="360"/>
      </w:pPr>
      <w:rPr>
        <w:rFonts w:hint="default"/>
      </w:rPr>
    </w:lvl>
    <w:lvl w:ilvl="1">
      <w:start w:val="1"/>
      <w:numFmt w:val="lowerLetter"/>
      <w:pStyle w:val="Defaultbullet2"/>
      <w:lvlText w:val="%2."/>
      <w:lvlJc w:val="left"/>
      <w:pPr>
        <w:tabs>
          <w:tab w:val="num" w:pos="720"/>
        </w:tabs>
        <w:ind w:left="720" w:hanging="360"/>
      </w:pPr>
      <w:rPr>
        <w:rFonts w:hint="default"/>
      </w:rPr>
    </w:lvl>
    <w:lvl w:ilvl="2">
      <w:start w:val="1"/>
      <w:numFmt w:val="lowerRoman"/>
      <w:pStyle w:val="Defaultbullet3"/>
      <w:lvlText w:val="%3."/>
      <w:lvlJc w:val="right"/>
      <w:pPr>
        <w:tabs>
          <w:tab w:val="num" w:pos="1080"/>
        </w:tabs>
        <w:ind w:left="1080" w:hanging="360"/>
      </w:pPr>
      <w:rPr>
        <w:rFonts w:hint="default"/>
      </w:rPr>
    </w:lvl>
    <w:lvl w:ilvl="3">
      <w:start w:val="1"/>
      <w:numFmt w:val="decimal"/>
      <w:pStyle w:val="Defaultbullet4"/>
      <w:lvlText w:val="(%4)"/>
      <w:lvlJc w:val="left"/>
      <w:pPr>
        <w:tabs>
          <w:tab w:val="num" w:pos="1800"/>
        </w:tabs>
        <w:ind w:left="1440" w:hanging="360"/>
      </w:pPr>
      <w:rPr>
        <w:rFonts w:hint="default"/>
      </w:rPr>
    </w:lvl>
    <w:lvl w:ilvl="4">
      <w:start w:val="1"/>
      <w:numFmt w:val="lowerLetter"/>
      <w:pStyle w:val="Defaultbullet5"/>
      <w:lvlText w:val="(%5)"/>
      <w:lvlJc w:val="left"/>
      <w:pPr>
        <w:tabs>
          <w:tab w:val="num" w:pos="2160"/>
        </w:tabs>
        <w:ind w:left="1800" w:hanging="360"/>
      </w:pPr>
      <w:rPr>
        <w:rFonts w:hint="default"/>
      </w:rPr>
    </w:lvl>
    <w:lvl w:ilvl="5">
      <w:start w:val="1"/>
      <w:numFmt w:val="lowerRoman"/>
      <w:pStyle w:val="Defaultbullet6"/>
      <w:lvlText w:val="(%6)"/>
      <w:lvlJc w:val="left"/>
      <w:pPr>
        <w:tabs>
          <w:tab w:val="num" w:pos="2880"/>
        </w:tabs>
        <w:ind w:left="2160" w:hanging="360"/>
      </w:pPr>
      <w:rPr>
        <w:rFonts w:hint="default"/>
      </w:rPr>
    </w:lvl>
    <w:lvl w:ilvl="6">
      <w:start w:val="1"/>
      <w:numFmt w:val="decimal"/>
      <w:pStyle w:val="Defaultbullet7"/>
      <w:lvlText w:val="%7)"/>
      <w:lvlJc w:val="left"/>
      <w:pPr>
        <w:tabs>
          <w:tab w:val="num" w:pos="2520"/>
        </w:tabs>
        <w:ind w:left="2520" w:hanging="360"/>
      </w:pPr>
      <w:rPr>
        <w:rFonts w:hint="default"/>
      </w:rPr>
    </w:lvl>
    <w:lvl w:ilvl="7">
      <w:start w:val="1"/>
      <w:numFmt w:val="lowerLetter"/>
      <w:pStyle w:val="Defaultbullet8"/>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3" w15:restartNumberingAfterBreak="0">
    <w:nsid w:val="4A5C7948"/>
    <w:multiLevelType w:val="multilevel"/>
    <w:tmpl w:val="ED242B2C"/>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b w:val="0"/>
        <w:bCs w:val="0"/>
        <w:i w:val="0"/>
        <w:iCs w:val="0"/>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 w15:restartNumberingAfterBreak="0">
    <w:nsid w:val="76351313"/>
    <w:multiLevelType w:val="multilevel"/>
    <w:tmpl w:val="95568584"/>
    <w:name w:val="DefaultListTemplate"/>
    <w:lvl w:ilvl="0">
      <w:start w:val="1"/>
      <w:numFmt w:val="decimal"/>
      <w:pStyle w:val="Default1"/>
      <w:lvlText w:val="%1."/>
      <w:lvlJc w:val="left"/>
      <w:pPr>
        <w:tabs>
          <w:tab w:val="num" w:pos="720"/>
        </w:tabs>
        <w:ind w:left="720" w:hanging="720"/>
      </w:pPr>
      <w:rPr>
        <w:color w:val="000000"/>
      </w:rPr>
    </w:lvl>
    <w:lvl w:ilvl="1">
      <w:start w:val="1"/>
      <w:numFmt w:val="lowerLetter"/>
      <w:pStyle w:val="Default2"/>
      <w:lvlText w:val="(%2)"/>
      <w:lvlJc w:val="left"/>
      <w:pPr>
        <w:tabs>
          <w:tab w:val="num" w:pos="1440"/>
        </w:tabs>
        <w:ind w:left="1440" w:hanging="720"/>
      </w:pPr>
      <w:rPr>
        <w:color w:val="000000"/>
      </w:rPr>
    </w:lvl>
    <w:lvl w:ilvl="2">
      <w:start w:val="1"/>
      <w:numFmt w:val="lowerRoman"/>
      <w:pStyle w:val="Default3"/>
      <w:lvlText w:val="(%3)"/>
      <w:lvlJc w:val="left"/>
      <w:pPr>
        <w:tabs>
          <w:tab w:val="num" w:pos="2160"/>
        </w:tabs>
        <w:ind w:left="2160" w:hanging="720"/>
      </w:pPr>
      <w:rPr>
        <w:color w:val="000000"/>
      </w:rPr>
    </w:lvl>
    <w:lvl w:ilvl="3">
      <w:start w:val="1"/>
      <w:numFmt w:val="decimal"/>
      <w:pStyle w:val="Default4"/>
      <w:lvlText w:val="(%4)"/>
      <w:lvlJc w:val="left"/>
      <w:pPr>
        <w:tabs>
          <w:tab w:val="num" w:pos="2880"/>
        </w:tabs>
        <w:ind w:left="2880" w:hanging="720"/>
      </w:pPr>
      <w:rPr>
        <w:color w:val="000000"/>
      </w:rPr>
    </w:lvl>
    <w:lvl w:ilvl="4">
      <w:start w:val="1"/>
      <w:numFmt w:val="upperLetter"/>
      <w:pStyle w:val="Default5"/>
      <w:lvlText w:val="(%5)"/>
      <w:lvlJc w:val="left"/>
      <w:pPr>
        <w:tabs>
          <w:tab w:val="num" w:pos="3600"/>
        </w:tabs>
        <w:ind w:left="3600" w:hanging="720"/>
      </w:pPr>
      <w:rPr>
        <w:color w:val="000000"/>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2621535">
    <w:abstractNumId w:val="4"/>
  </w:num>
  <w:num w:numId="2" w16cid:durableId="1753507523">
    <w:abstractNumId w:val="0"/>
  </w:num>
  <w:num w:numId="3" w16cid:durableId="346250418">
    <w:abstractNumId w:val="2"/>
  </w:num>
  <w:num w:numId="4" w16cid:durableId="1490830764">
    <w:abstractNumId w:val="2"/>
  </w:num>
  <w:num w:numId="5" w16cid:durableId="245459991">
    <w:abstractNumId w:val="2"/>
  </w:num>
  <w:num w:numId="6" w16cid:durableId="1913588290">
    <w:abstractNumId w:val="2"/>
  </w:num>
  <w:num w:numId="7" w16cid:durableId="1063405431">
    <w:abstractNumId w:val="2"/>
  </w:num>
  <w:num w:numId="8" w16cid:durableId="1954626473">
    <w:abstractNumId w:val="2"/>
  </w:num>
  <w:num w:numId="9" w16cid:durableId="204875497">
    <w:abstractNumId w:val="2"/>
  </w:num>
  <w:num w:numId="10" w16cid:durableId="1987315505">
    <w:abstractNumId w:val="2"/>
  </w:num>
  <w:num w:numId="11" w16cid:durableId="270863290">
    <w:abstractNumId w:val="1"/>
  </w:num>
  <w:num w:numId="12" w16cid:durableId="99840032">
    <w:abstractNumId w:val="3"/>
  </w:num>
  <w:num w:numId="13" w16cid:durableId="1320579189">
    <w:abstractNumId w:val="3"/>
  </w:num>
  <w:num w:numId="14" w16cid:durableId="305090724">
    <w:abstractNumId w:val="3"/>
  </w:num>
  <w:num w:numId="15" w16cid:durableId="19468811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B78"/>
    <w:rsid w:val="000125C9"/>
    <w:rsid w:val="00016244"/>
    <w:rsid w:val="00024528"/>
    <w:rsid w:val="000735B0"/>
    <w:rsid w:val="000A2C5F"/>
    <w:rsid w:val="000A6D9A"/>
    <w:rsid w:val="000B6EFA"/>
    <w:rsid w:val="000E0B9C"/>
    <w:rsid w:val="0011019C"/>
    <w:rsid w:val="001364E5"/>
    <w:rsid w:val="00140683"/>
    <w:rsid w:val="001412D6"/>
    <w:rsid w:val="00147579"/>
    <w:rsid w:val="00155FC3"/>
    <w:rsid w:val="00157894"/>
    <w:rsid w:val="001633A4"/>
    <w:rsid w:val="001901F4"/>
    <w:rsid w:val="001B7CB0"/>
    <w:rsid w:val="001F576A"/>
    <w:rsid w:val="001F738E"/>
    <w:rsid w:val="00206E6F"/>
    <w:rsid w:val="00210D43"/>
    <w:rsid w:val="00223D16"/>
    <w:rsid w:val="002401C6"/>
    <w:rsid w:val="002614E0"/>
    <w:rsid w:val="00280C85"/>
    <w:rsid w:val="002A0050"/>
    <w:rsid w:val="002A1ECC"/>
    <w:rsid w:val="002A605E"/>
    <w:rsid w:val="00323F73"/>
    <w:rsid w:val="00346318"/>
    <w:rsid w:val="00354DA8"/>
    <w:rsid w:val="00357D55"/>
    <w:rsid w:val="00381484"/>
    <w:rsid w:val="003A4DB6"/>
    <w:rsid w:val="003C7E83"/>
    <w:rsid w:val="0040573E"/>
    <w:rsid w:val="00405A90"/>
    <w:rsid w:val="00440EBF"/>
    <w:rsid w:val="004514D0"/>
    <w:rsid w:val="0047457F"/>
    <w:rsid w:val="004A487E"/>
    <w:rsid w:val="004D3832"/>
    <w:rsid w:val="004E25AC"/>
    <w:rsid w:val="004F42C6"/>
    <w:rsid w:val="004F4ECE"/>
    <w:rsid w:val="004F6C10"/>
    <w:rsid w:val="00512A06"/>
    <w:rsid w:val="00515089"/>
    <w:rsid w:val="00551587"/>
    <w:rsid w:val="00554387"/>
    <w:rsid w:val="005D282D"/>
    <w:rsid w:val="005F48FD"/>
    <w:rsid w:val="00612F62"/>
    <w:rsid w:val="00614589"/>
    <w:rsid w:val="006169EC"/>
    <w:rsid w:val="0063484D"/>
    <w:rsid w:val="00682467"/>
    <w:rsid w:val="006A7256"/>
    <w:rsid w:val="006D4678"/>
    <w:rsid w:val="006E196D"/>
    <w:rsid w:val="007475AE"/>
    <w:rsid w:val="00767BBC"/>
    <w:rsid w:val="00771683"/>
    <w:rsid w:val="007A293C"/>
    <w:rsid w:val="007A638F"/>
    <w:rsid w:val="007E0DD9"/>
    <w:rsid w:val="00843396"/>
    <w:rsid w:val="00896B7C"/>
    <w:rsid w:val="00897D7B"/>
    <w:rsid w:val="008A160B"/>
    <w:rsid w:val="008C1016"/>
    <w:rsid w:val="008D6ED7"/>
    <w:rsid w:val="008E5FDF"/>
    <w:rsid w:val="00937B78"/>
    <w:rsid w:val="0097319A"/>
    <w:rsid w:val="00976FDE"/>
    <w:rsid w:val="009A1112"/>
    <w:rsid w:val="009D2563"/>
    <w:rsid w:val="009F013B"/>
    <w:rsid w:val="009F7092"/>
    <w:rsid w:val="00A3076A"/>
    <w:rsid w:val="00A460C8"/>
    <w:rsid w:val="00A65B59"/>
    <w:rsid w:val="00AF5887"/>
    <w:rsid w:val="00AF7FAB"/>
    <w:rsid w:val="00B135A0"/>
    <w:rsid w:val="00B4061A"/>
    <w:rsid w:val="00B7776D"/>
    <w:rsid w:val="00BB1769"/>
    <w:rsid w:val="00BB7AD6"/>
    <w:rsid w:val="00BF47A4"/>
    <w:rsid w:val="00C24AB8"/>
    <w:rsid w:val="00C50909"/>
    <w:rsid w:val="00C50944"/>
    <w:rsid w:val="00C6105D"/>
    <w:rsid w:val="00C72CA0"/>
    <w:rsid w:val="00C86D76"/>
    <w:rsid w:val="00CB51EC"/>
    <w:rsid w:val="00CC378D"/>
    <w:rsid w:val="00CD09B5"/>
    <w:rsid w:val="00D256D9"/>
    <w:rsid w:val="00D41047"/>
    <w:rsid w:val="00D47702"/>
    <w:rsid w:val="00D74B04"/>
    <w:rsid w:val="00D851E2"/>
    <w:rsid w:val="00DB1019"/>
    <w:rsid w:val="00DC1BB6"/>
    <w:rsid w:val="00DC448D"/>
    <w:rsid w:val="00DE1698"/>
    <w:rsid w:val="00E01F33"/>
    <w:rsid w:val="00E54854"/>
    <w:rsid w:val="00E75F26"/>
    <w:rsid w:val="00E92945"/>
    <w:rsid w:val="00EA03D8"/>
    <w:rsid w:val="00EB305F"/>
    <w:rsid w:val="00F523C0"/>
    <w:rsid w:val="00F56772"/>
    <w:rsid w:val="00FA70B8"/>
    <w:rsid w:val="00FE2202"/>
    <w:rsid w:val="040263BC"/>
    <w:rsid w:val="0CBD7AAA"/>
    <w:rsid w:val="1BD5C93C"/>
    <w:rsid w:val="2CD4C419"/>
    <w:rsid w:val="2DBB4897"/>
    <w:rsid w:val="31FFABDD"/>
    <w:rsid w:val="3B9D4A3B"/>
    <w:rsid w:val="4165ACA2"/>
    <w:rsid w:val="4D6A2530"/>
    <w:rsid w:val="5C8DB0CA"/>
    <w:rsid w:val="63AD0D7E"/>
    <w:rsid w:val="65A9B666"/>
    <w:rsid w:val="675259D3"/>
    <w:rsid w:val="7B36E3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FFE800"/>
  <w15:chartTrackingRefBased/>
  <w15:docId w15:val="{9E931C5F-46D2-463A-9173-E0CF503B3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016244"/>
    <w:pPr>
      <w:keepNext/>
      <w:numPr>
        <w:numId w:val="12"/>
      </w:numPr>
      <w:spacing w:before="240" w:after="60"/>
      <w:outlineLvl w:val="0"/>
    </w:pPr>
    <w:rPr>
      <w:rFonts w:ascii="Aptos Display" w:hAnsi="Aptos Display"/>
      <w:b/>
      <w:bCs/>
      <w:kern w:val="32"/>
      <w:sz w:val="32"/>
      <w:szCs w:val="32"/>
    </w:rPr>
  </w:style>
  <w:style w:type="paragraph" w:styleId="Heading2">
    <w:name w:val="heading 2"/>
    <w:basedOn w:val="Normal"/>
    <w:next w:val="Normal"/>
    <w:link w:val="Heading2Char"/>
    <w:unhideWhenUsed/>
    <w:qFormat/>
    <w:rsid w:val="00016244"/>
    <w:pPr>
      <w:keepNext/>
      <w:numPr>
        <w:ilvl w:val="1"/>
        <w:numId w:val="12"/>
      </w:numPr>
      <w:spacing w:before="240" w:after="60"/>
      <w:outlineLvl w:val="1"/>
    </w:pPr>
    <w:rPr>
      <w:rFonts w:ascii="Aptos Display" w:hAnsi="Aptos Display"/>
      <w:b/>
      <w:bCs/>
      <w:i/>
      <w:iCs/>
      <w:sz w:val="28"/>
      <w:szCs w:val="28"/>
    </w:rPr>
  </w:style>
  <w:style w:type="paragraph" w:styleId="Heading3">
    <w:name w:val="heading 3"/>
    <w:basedOn w:val="Normal"/>
    <w:next w:val="Normal"/>
    <w:link w:val="Heading3Char"/>
    <w:unhideWhenUsed/>
    <w:qFormat/>
    <w:rsid w:val="00016244"/>
    <w:pPr>
      <w:keepNext/>
      <w:numPr>
        <w:ilvl w:val="2"/>
        <w:numId w:val="12"/>
      </w:numPr>
      <w:spacing w:before="240" w:after="60"/>
      <w:outlineLvl w:val="2"/>
    </w:pPr>
    <w:rPr>
      <w:rFonts w:ascii="Aptos Display" w:hAnsi="Aptos Display"/>
      <w:b/>
      <w:bCs/>
      <w:sz w:val="26"/>
      <w:szCs w:val="26"/>
    </w:rPr>
  </w:style>
  <w:style w:type="paragraph" w:styleId="Heading4">
    <w:name w:val="heading 4"/>
    <w:basedOn w:val="Normal"/>
    <w:next w:val="Normal"/>
    <w:link w:val="Heading4Char"/>
    <w:semiHidden/>
    <w:unhideWhenUsed/>
    <w:qFormat/>
    <w:rsid w:val="00016244"/>
    <w:pPr>
      <w:keepNext/>
      <w:numPr>
        <w:ilvl w:val="3"/>
        <w:numId w:val="12"/>
      </w:numPr>
      <w:spacing w:before="240" w:after="60"/>
      <w:outlineLvl w:val="3"/>
    </w:pPr>
    <w:rPr>
      <w:rFonts w:ascii="Aptos" w:hAnsi="Aptos"/>
      <w:b/>
      <w:bCs/>
      <w:sz w:val="28"/>
      <w:szCs w:val="28"/>
    </w:rPr>
  </w:style>
  <w:style w:type="paragraph" w:styleId="Heading5">
    <w:name w:val="heading 5"/>
    <w:basedOn w:val="Normal"/>
    <w:next w:val="Normal"/>
    <w:link w:val="Heading5Char"/>
    <w:semiHidden/>
    <w:unhideWhenUsed/>
    <w:qFormat/>
    <w:rsid w:val="00016244"/>
    <w:pPr>
      <w:numPr>
        <w:ilvl w:val="4"/>
        <w:numId w:val="12"/>
      </w:numPr>
      <w:spacing w:before="240" w:after="60"/>
      <w:outlineLvl w:val="4"/>
    </w:pPr>
    <w:rPr>
      <w:rFonts w:ascii="Aptos" w:hAnsi="Aptos"/>
      <w:b/>
      <w:bCs/>
      <w:i/>
      <w:iCs/>
      <w:sz w:val="26"/>
      <w:szCs w:val="26"/>
    </w:rPr>
  </w:style>
  <w:style w:type="paragraph" w:styleId="Heading6">
    <w:name w:val="heading 6"/>
    <w:basedOn w:val="Normal"/>
    <w:next w:val="Normal"/>
    <w:link w:val="Heading6Char"/>
    <w:semiHidden/>
    <w:unhideWhenUsed/>
    <w:qFormat/>
    <w:rsid w:val="00016244"/>
    <w:pPr>
      <w:numPr>
        <w:ilvl w:val="5"/>
        <w:numId w:val="12"/>
      </w:numPr>
      <w:spacing w:before="240" w:after="60"/>
      <w:outlineLvl w:val="5"/>
    </w:pPr>
    <w:rPr>
      <w:rFonts w:ascii="Aptos" w:hAnsi="Aptos"/>
      <w:b/>
      <w:bCs/>
      <w:sz w:val="22"/>
      <w:szCs w:val="22"/>
    </w:rPr>
  </w:style>
  <w:style w:type="paragraph" w:styleId="Heading7">
    <w:name w:val="heading 7"/>
    <w:basedOn w:val="Normal"/>
    <w:next w:val="Normal"/>
    <w:link w:val="Heading7Char"/>
    <w:semiHidden/>
    <w:unhideWhenUsed/>
    <w:qFormat/>
    <w:rsid w:val="00016244"/>
    <w:pPr>
      <w:numPr>
        <w:ilvl w:val="6"/>
        <w:numId w:val="12"/>
      </w:numPr>
      <w:spacing w:before="240" w:after="60"/>
      <w:outlineLvl w:val="6"/>
    </w:pPr>
    <w:rPr>
      <w:rFonts w:ascii="Aptos" w:hAnsi="Aptos"/>
    </w:rPr>
  </w:style>
  <w:style w:type="paragraph" w:styleId="Heading8">
    <w:name w:val="heading 8"/>
    <w:basedOn w:val="Normal"/>
    <w:next w:val="Normal"/>
    <w:link w:val="Heading8Char"/>
    <w:semiHidden/>
    <w:unhideWhenUsed/>
    <w:qFormat/>
    <w:rsid w:val="00016244"/>
    <w:pPr>
      <w:numPr>
        <w:ilvl w:val="7"/>
        <w:numId w:val="12"/>
      </w:numPr>
      <w:spacing w:before="240" w:after="60"/>
      <w:outlineLvl w:val="7"/>
    </w:pPr>
    <w:rPr>
      <w:rFonts w:ascii="Aptos" w:hAnsi="Aptos"/>
      <w:i/>
      <w:iCs/>
    </w:rPr>
  </w:style>
  <w:style w:type="paragraph" w:styleId="Heading9">
    <w:name w:val="heading 9"/>
    <w:basedOn w:val="Normal"/>
    <w:next w:val="Normal"/>
    <w:link w:val="Heading9Char"/>
    <w:semiHidden/>
    <w:unhideWhenUsed/>
    <w:qFormat/>
    <w:rsid w:val="00016244"/>
    <w:pPr>
      <w:numPr>
        <w:ilvl w:val="8"/>
        <w:numId w:val="12"/>
      </w:numPr>
      <w:spacing w:before="240" w:after="60"/>
      <w:outlineLvl w:val="8"/>
    </w:pPr>
    <w:rPr>
      <w:rFonts w:ascii="Aptos Display" w:hAnsi="Aptos Display"/>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Heading">
    <w:name w:val="Bold Heading"/>
    <w:aliases w:val="b"/>
    <w:basedOn w:val="Normal"/>
    <w:next w:val="Normal"/>
    <w:pPr>
      <w:spacing w:after="240"/>
    </w:pPr>
    <w:rPr>
      <w:b/>
      <w:szCs w:val="20"/>
    </w:rPr>
  </w:style>
  <w:style w:type="paragraph" w:customStyle="1" w:styleId="BoldUnderlineHeading">
    <w:name w:val="BoldUnderline Heading"/>
    <w:aliases w:val="bu"/>
    <w:basedOn w:val="Normal"/>
    <w:next w:val="Normal"/>
    <w:pPr>
      <w:spacing w:after="240"/>
    </w:pPr>
    <w:rPr>
      <w:b/>
      <w:szCs w:val="20"/>
      <w:u w:val="single"/>
    </w:rPr>
  </w:style>
  <w:style w:type="paragraph" w:customStyle="1" w:styleId="CenterBoldHeading">
    <w:name w:val="CenterBold Heading"/>
    <w:aliases w:val="cb"/>
    <w:basedOn w:val="Normal"/>
    <w:next w:val="Normal"/>
    <w:pPr>
      <w:spacing w:after="240"/>
      <w:jc w:val="center"/>
    </w:pPr>
    <w:rPr>
      <w:b/>
      <w:szCs w:val="20"/>
    </w:rPr>
  </w:style>
  <w:style w:type="paragraph" w:customStyle="1" w:styleId="CenterHeading">
    <w:name w:val="Center Heading"/>
    <w:aliases w:val="c"/>
    <w:basedOn w:val="Normal"/>
    <w:next w:val="Normal"/>
    <w:pPr>
      <w:spacing w:after="240"/>
      <w:jc w:val="center"/>
    </w:pPr>
    <w:rPr>
      <w:szCs w:val="20"/>
    </w:rPr>
  </w:style>
  <w:style w:type="paragraph" w:customStyle="1" w:styleId="CenterUnderlineHeading">
    <w:name w:val="CenterUnderline Heading"/>
    <w:aliases w:val="cu"/>
    <w:basedOn w:val="Normal"/>
    <w:next w:val="Normal"/>
    <w:pPr>
      <w:spacing w:after="240"/>
      <w:jc w:val="center"/>
    </w:pPr>
    <w:rPr>
      <w:szCs w:val="20"/>
      <w:u w:val="single"/>
    </w:rPr>
  </w:style>
  <w:style w:type="paragraph" w:customStyle="1" w:styleId="DoublePara">
    <w:name w:val="Double Para"/>
    <w:aliases w:val="dp"/>
    <w:basedOn w:val="Normal"/>
    <w:pPr>
      <w:spacing w:line="480" w:lineRule="auto"/>
      <w:ind w:firstLine="1440"/>
    </w:pPr>
    <w:rPr>
      <w:szCs w:val="20"/>
    </w:rPr>
  </w:style>
  <w:style w:type="paragraph" w:customStyle="1" w:styleId="DoubleSpace">
    <w:name w:val="Double Space"/>
    <w:aliases w:val="d"/>
    <w:basedOn w:val="Normal"/>
    <w:pPr>
      <w:spacing w:line="480" w:lineRule="auto"/>
    </w:pPr>
    <w:rPr>
      <w:szCs w:val="20"/>
    </w:rPr>
  </w:style>
  <w:style w:type="paragraph" w:customStyle="1" w:styleId="FooterB">
    <w:name w:val="Footer B"/>
    <w:pPr>
      <w:tabs>
        <w:tab w:val="center" w:pos="4320"/>
        <w:tab w:val="right" w:pos="8640"/>
      </w:tabs>
    </w:pPr>
    <w:rPr>
      <w:sz w:val="15"/>
      <w:lang w:eastAsia="en-US"/>
    </w:rPr>
  </w:style>
  <w:style w:type="paragraph" w:styleId="Footer">
    <w:name w:val="footer"/>
    <w:basedOn w:val="Normal"/>
    <w:pPr>
      <w:tabs>
        <w:tab w:val="center" w:pos="4320"/>
        <w:tab w:val="right" w:pos="8640"/>
      </w:tabs>
    </w:pPr>
  </w:style>
  <w:style w:type="paragraph" w:customStyle="1" w:styleId="Quote1">
    <w:name w:val="Quote1"/>
    <w:aliases w:val="q"/>
    <w:basedOn w:val="Normal"/>
    <w:pPr>
      <w:spacing w:after="240"/>
      <w:ind w:left="720" w:right="720"/>
    </w:pPr>
    <w:rPr>
      <w:szCs w:val="20"/>
    </w:rPr>
  </w:style>
  <w:style w:type="paragraph" w:customStyle="1" w:styleId="QuoteIndent">
    <w:name w:val="Quote Indent"/>
    <w:aliases w:val="qi"/>
    <w:basedOn w:val="Normal"/>
    <w:pPr>
      <w:spacing w:after="240"/>
      <w:ind w:left="720" w:right="720" w:firstLine="720"/>
    </w:pPr>
    <w:rPr>
      <w:szCs w:val="20"/>
    </w:rPr>
  </w:style>
  <w:style w:type="paragraph" w:customStyle="1" w:styleId="ReferenceLine">
    <w:name w:val="Reference Line"/>
    <w:basedOn w:val="Normal"/>
    <w:pPr>
      <w:spacing w:after="220" w:line="220" w:lineRule="atLeast"/>
    </w:pPr>
    <w:rPr>
      <w:rFonts w:ascii="Arial" w:hAnsi="Arial"/>
      <w:spacing w:val="-5"/>
      <w:sz w:val="20"/>
    </w:rPr>
  </w:style>
  <w:style w:type="paragraph" w:customStyle="1" w:styleId="SignatureBlock">
    <w:name w:val="Signature Block"/>
    <w:aliases w:val="sb"/>
    <w:basedOn w:val="Normal"/>
    <w:pPr>
      <w:ind w:left="4320"/>
    </w:pPr>
    <w:rPr>
      <w:szCs w:val="20"/>
    </w:rPr>
  </w:style>
  <w:style w:type="paragraph" w:customStyle="1" w:styleId="SinglePara">
    <w:name w:val="Single Para"/>
    <w:aliases w:val="s"/>
    <w:basedOn w:val="Normal"/>
    <w:pPr>
      <w:spacing w:after="240"/>
      <w:ind w:firstLine="1440"/>
    </w:pPr>
    <w:rPr>
      <w:szCs w:val="20"/>
    </w:rPr>
  </w:style>
  <w:style w:type="paragraph" w:customStyle="1" w:styleId="UnderlineHeading">
    <w:name w:val="Underline Heading"/>
    <w:aliases w:val="u"/>
    <w:basedOn w:val="Normal"/>
    <w:next w:val="Normal"/>
    <w:pPr>
      <w:spacing w:after="240"/>
    </w:pPr>
    <w:rPr>
      <w:szCs w:val="20"/>
      <w:u w:val="single"/>
    </w:rPr>
  </w:style>
  <w:style w:type="paragraph" w:customStyle="1" w:styleId="Default1">
    <w:name w:val="Default1"/>
    <w:basedOn w:val="Normal"/>
    <w:next w:val="Normal"/>
    <w:pPr>
      <w:numPr>
        <w:numId w:val="1"/>
      </w:numPr>
      <w:spacing w:after="240"/>
      <w:outlineLvl w:val="0"/>
    </w:pPr>
  </w:style>
  <w:style w:type="paragraph" w:customStyle="1" w:styleId="Default2">
    <w:name w:val="Default2"/>
    <w:basedOn w:val="Normal"/>
    <w:pPr>
      <w:numPr>
        <w:ilvl w:val="1"/>
        <w:numId w:val="1"/>
      </w:numPr>
      <w:spacing w:after="240"/>
      <w:outlineLvl w:val="1"/>
    </w:pPr>
  </w:style>
  <w:style w:type="paragraph" w:customStyle="1" w:styleId="Default3">
    <w:name w:val="Default3"/>
    <w:basedOn w:val="Normal"/>
    <w:pPr>
      <w:numPr>
        <w:ilvl w:val="2"/>
        <w:numId w:val="1"/>
      </w:numPr>
      <w:spacing w:after="240"/>
      <w:outlineLvl w:val="2"/>
    </w:pPr>
  </w:style>
  <w:style w:type="paragraph" w:customStyle="1" w:styleId="Default4">
    <w:name w:val="Default4"/>
    <w:basedOn w:val="Normal"/>
    <w:pPr>
      <w:numPr>
        <w:ilvl w:val="3"/>
        <w:numId w:val="1"/>
      </w:numPr>
      <w:spacing w:after="240"/>
      <w:outlineLvl w:val="3"/>
    </w:pPr>
  </w:style>
  <w:style w:type="paragraph" w:customStyle="1" w:styleId="Default5">
    <w:name w:val="Default5"/>
    <w:basedOn w:val="Normal"/>
    <w:pPr>
      <w:numPr>
        <w:ilvl w:val="4"/>
        <w:numId w:val="1"/>
      </w:numPr>
      <w:spacing w:after="240"/>
      <w:outlineLvl w:val="4"/>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customStyle="1" w:styleId="ArticleStyle1">
    <w:name w:val="ArticleStyle1"/>
    <w:basedOn w:val="Normal"/>
    <w:next w:val="Normal"/>
    <w:pPr>
      <w:numPr>
        <w:numId w:val="2"/>
      </w:numPr>
      <w:spacing w:after="240"/>
      <w:ind w:left="0"/>
      <w:jc w:val="center"/>
      <w:outlineLvl w:val="0"/>
    </w:pPr>
  </w:style>
  <w:style w:type="paragraph" w:customStyle="1" w:styleId="FootnoteText2">
    <w:name w:val="Footnote Text2"/>
    <w:basedOn w:val="Normal"/>
    <w:pPr>
      <w:spacing w:after="240"/>
      <w:ind w:left="720"/>
    </w:pPr>
  </w:style>
  <w:style w:type="paragraph" w:styleId="FootnoteText">
    <w:name w:val="footnote text"/>
    <w:basedOn w:val="Normal"/>
    <w:next w:val="FootnoteText2"/>
    <w:semiHidden/>
    <w:pPr>
      <w:spacing w:after="240"/>
      <w:ind w:left="720" w:hanging="720"/>
    </w:pPr>
    <w:rPr>
      <w:szCs w:val="20"/>
    </w:rPr>
  </w:style>
  <w:style w:type="character" w:customStyle="1" w:styleId="Draftline">
    <w:name w:val="Draftline"/>
    <w:rPr>
      <w:rFonts w:ascii="Times New Roman" w:hAnsi="Times New Roman"/>
      <w:b w:val="0"/>
      <w:i w:val="0"/>
      <w:caps w:val="0"/>
      <w:smallCaps w:val="0"/>
      <w:strike w:val="0"/>
      <w:dstrike w:val="0"/>
      <w:vanish/>
      <w:color w:val="FF0000"/>
      <w:spacing w:val="0"/>
      <w:w w:val="100"/>
      <w:kern w:val="0"/>
      <w:sz w:val="15"/>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Defaultbullet1">
    <w:name w:val="Defaultbullet1"/>
    <w:basedOn w:val="Normal"/>
    <w:pPr>
      <w:numPr>
        <w:numId w:val="3"/>
      </w:numPr>
    </w:pPr>
    <w:rPr>
      <w:szCs w:val="20"/>
    </w:rPr>
  </w:style>
  <w:style w:type="paragraph" w:customStyle="1" w:styleId="Defaultbullet2">
    <w:name w:val="Defaultbullet2"/>
    <w:basedOn w:val="Normal"/>
    <w:pPr>
      <w:numPr>
        <w:ilvl w:val="1"/>
        <w:numId w:val="4"/>
      </w:numPr>
    </w:pPr>
    <w:rPr>
      <w:szCs w:val="20"/>
    </w:rPr>
  </w:style>
  <w:style w:type="paragraph" w:customStyle="1" w:styleId="Defaultbullet3">
    <w:name w:val="Defaultbullet3"/>
    <w:basedOn w:val="Normal"/>
    <w:pPr>
      <w:numPr>
        <w:ilvl w:val="2"/>
        <w:numId w:val="5"/>
      </w:numPr>
    </w:pPr>
    <w:rPr>
      <w:szCs w:val="20"/>
    </w:rPr>
  </w:style>
  <w:style w:type="paragraph" w:customStyle="1" w:styleId="Defaultbullet4">
    <w:name w:val="Defaultbullet4"/>
    <w:basedOn w:val="Normal"/>
    <w:pPr>
      <w:numPr>
        <w:ilvl w:val="3"/>
        <w:numId w:val="6"/>
      </w:numPr>
    </w:pPr>
    <w:rPr>
      <w:szCs w:val="20"/>
    </w:rPr>
  </w:style>
  <w:style w:type="paragraph" w:customStyle="1" w:styleId="Defaultbullet5">
    <w:name w:val="Defaultbullet5"/>
    <w:basedOn w:val="Normal"/>
    <w:pPr>
      <w:numPr>
        <w:ilvl w:val="4"/>
        <w:numId w:val="7"/>
      </w:numPr>
    </w:pPr>
    <w:rPr>
      <w:szCs w:val="20"/>
    </w:rPr>
  </w:style>
  <w:style w:type="paragraph" w:customStyle="1" w:styleId="Defaultbullet6">
    <w:name w:val="Defaultbullet6"/>
    <w:basedOn w:val="Normal"/>
    <w:pPr>
      <w:numPr>
        <w:ilvl w:val="5"/>
        <w:numId w:val="8"/>
      </w:numPr>
    </w:pPr>
    <w:rPr>
      <w:szCs w:val="20"/>
    </w:rPr>
  </w:style>
  <w:style w:type="paragraph" w:customStyle="1" w:styleId="Defaultbullet7">
    <w:name w:val="Defaultbullet7"/>
    <w:basedOn w:val="Normal"/>
    <w:pPr>
      <w:numPr>
        <w:ilvl w:val="6"/>
        <w:numId w:val="9"/>
      </w:numPr>
    </w:pPr>
    <w:rPr>
      <w:szCs w:val="20"/>
    </w:rPr>
  </w:style>
  <w:style w:type="paragraph" w:customStyle="1" w:styleId="Defaultbullet8">
    <w:name w:val="Defaultbullet8"/>
    <w:basedOn w:val="Normal"/>
    <w:pPr>
      <w:numPr>
        <w:ilvl w:val="7"/>
        <w:numId w:val="10"/>
      </w:numPr>
    </w:pPr>
    <w:rPr>
      <w:szCs w:val="20"/>
    </w:rPr>
  </w:style>
  <w:style w:type="character" w:styleId="FootnoteReference">
    <w:name w:val="footnote reference"/>
    <w:semiHidden/>
    <w:rPr>
      <w:vertAlign w:val="superscript"/>
    </w:rPr>
  </w:style>
  <w:style w:type="paragraph" w:customStyle="1" w:styleId="Confidential">
    <w:name w:val="Confidential"/>
    <w:basedOn w:val="Normal"/>
    <w:pPr>
      <w:jc w:val="right"/>
    </w:pPr>
    <w:rPr>
      <w:szCs w:val="20"/>
    </w:rPr>
  </w:style>
  <w:style w:type="paragraph" w:styleId="BalloonText">
    <w:name w:val="Balloon Text"/>
    <w:basedOn w:val="Normal"/>
    <w:semiHidden/>
    <w:rsid w:val="001F576A"/>
    <w:rPr>
      <w:rFonts w:ascii="Tahoma" w:hAnsi="Tahoma" w:cs="Tahoma"/>
      <w:sz w:val="16"/>
      <w:szCs w:val="16"/>
    </w:rPr>
  </w:style>
  <w:style w:type="paragraph" w:styleId="DocumentMap">
    <w:name w:val="Document Map"/>
    <w:basedOn w:val="Normal"/>
    <w:semiHidden/>
    <w:rsid w:val="00C50944"/>
    <w:pPr>
      <w:shd w:val="clear" w:color="auto" w:fill="000080"/>
    </w:pPr>
    <w:rPr>
      <w:rFonts w:ascii="Tahoma" w:hAnsi="Tahoma" w:cs="Tahoma"/>
      <w:sz w:val="20"/>
      <w:szCs w:val="20"/>
    </w:rPr>
  </w:style>
  <w:style w:type="paragraph" w:styleId="Revision">
    <w:name w:val="Revision"/>
    <w:hidden/>
    <w:uiPriority w:val="99"/>
    <w:semiHidden/>
    <w:rsid w:val="00FE2202"/>
    <w:rPr>
      <w:sz w:val="24"/>
      <w:szCs w:val="24"/>
      <w:lang w:eastAsia="en-US"/>
    </w:rPr>
  </w:style>
  <w:style w:type="character" w:customStyle="1" w:styleId="Heading1Char">
    <w:name w:val="Heading 1 Char"/>
    <w:link w:val="Heading1"/>
    <w:rsid w:val="00016244"/>
    <w:rPr>
      <w:rFonts w:ascii="Aptos Display" w:eastAsia="Times New Roman" w:hAnsi="Aptos Display" w:cs="Times New Roman"/>
      <w:b/>
      <w:bCs/>
      <w:kern w:val="32"/>
      <w:sz w:val="32"/>
      <w:szCs w:val="32"/>
    </w:rPr>
  </w:style>
  <w:style w:type="character" w:customStyle="1" w:styleId="Heading2Char">
    <w:name w:val="Heading 2 Char"/>
    <w:link w:val="Heading2"/>
    <w:rsid w:val="00016244"/>
    <w:rPr>
      <w:rFonts w:ascii="Aptos Display" w:eastAsia="Times New Roman" w:hAnsi="Aptos Display" w:cs="Times New Roman"/>
      <w:b/>
      <w:bCs/>
      <w:i/>
      <w:iCs/>
      <w:sz w:val="28"/>
      <w:szCs w:val="28"/>
    </w:rPr>
  </w:style>
  <w:style w:type="character" w:customStyle="1" w:styleId="Heading3Char">
    <w:name w:val="Heading 3 Char"/>
    <w:link w:val="Heading3"/>
    <w:rsid w:val="00016244"/>
    <w:rPr>
      <w:rFonts w:ascii="Aptos Display" w:eastAsia="Times New Roman" w:hAnsi="Aptos Display" w:cs="Times New Roman"/>
      <w:b/>
      <w:bCs/>
      <w:sz w:val="26"/>
      <w:szCs w:val="26"/>
    </w:rPr>
  </w:style>
  <w:style w:type="character" w:customStyle="1" w:styleId="Heading4Char">
    <w:name w:val="Heading 4 Char"/>
    <w:link w:val="Heading4"/>
    <w:semiHidden/>
    <w:rsid w:val="00016244"/>
    <w:rPr>
      <w:rFonts w:ascii="Aptos" w:eastAsia="Times New Roman" w:hAnsi="Aptos" w:cs="Times New Roman"/>
      <w:b/>
      <w:bCs/>
      <w:sz w:val="28"/>
      <w:szCs w:val="28"/>
    </w:rPr>
  </w:style>
  <w:style w:type="character" w:customStyle="1" w:styleId="Heading5Char">
    <w:name w:val="Heading 5 Char"/>
    <w:link w:val="Heading5"/>
    <w:semiHidden/>
    <w:rsid w:val="00016244"/>
    <w:rPr>
      <w:rFonts w:ascii="Aptos" w:eastAsia="Times New Roman" w:hAnsi="Aptos" w:cs="Times New Roman"/>
      <w:b/>
      <w:bCs/>
      <w:i/>
      <w:iCs/>
      <w:sz w:val="26"/>
      <w:szCs w:val="26"/>
    </w:rPr>
  </w:style>
  <w:style w:type="character" w:customStyle="1" w:styleId="Heading6Char">
    <w:name w:val="Heading 6 Char"/>
    <w:link w:val="Heading6"/>
    <w:semiHidden/>
    <w:rsid w:val="00016244"/>
    <w:rPr>
      <w:rFonts w:ascii="Aptos" w:eastAsia="Times New Roman" w:hAnsi="Aptos" w:cs="Times New Roman"/>
      <w:b/>
      <w:bCs/>
      <w:sz w:val="22"/>
      <w:szCs w:val="22"/>
    </w:rPr>
  </w:style>
  <w:style w:type="character" w:customStyle="1" w:styleId="Heading7Char">
    <w:name w:val="Heading 7 Char"/>
    <w:link w:val="Heading7"/>
    <w:semiHidden/>
    <w:rsid w:val="00016244"/>
    <w:rPr>
      <w:rFonts w:ascii="Aptos" w:eastAsia="Times New Roman" w:hAnsi="Aptos" w:cs="Times New Roman"/>
      <w:sz w:val="24"/>
      <w:szCs w:val="24"/>
    </w:rPr>
  </w:style>
  <w:style w:type="character" w:customStyle="1" w:styleId="Heading8Char">
    <w:name w:val="Heading 8 Char"/>
    <w:link w:val="Heading8"/>
    <w:semiHidden/>
    <w:rsid w:val="00016244"/>
    <w:rPr>
      <w:rFonts w:ascii="Aptos" w:eastAsia="Times New Roman" w:hAnsi="Aptos" w:cs="Times New Roman"/>
      <w:i/>
      <w:iCs/>
      <w:sz w:val="24"/>
      <w:szCs w:val="24"/>
    </w:rPr>
  </w:style>
  <w:style w:type="character" w:customStyle="1" w:styleId="Heading9Char">
    <w:name w:val="Heading 9 Char"/>
    <w:link w:val="Heading9"/>
    <w:semiHidden/>
    <w:rsid w:val="00016244"/>
    <w:rPr>
      <w:rFonts w:ascii="Aptos Display" w:eastAsia="Times New Roman" w:hAnsi="Aptos Display" w:cs="Times New Roman"/>
      <w:sz w:val="22"/>
      <w:szCs w:val="22"/>
    </w:rPr>
  </w:style>
  <w:style w:type="character" w:styleId="CommentReference">
    <w:name w:val="annotation reference"/>
    <w:basedOn w:val="DefaultParagraphFont"/>
    <w:rsid w:val="00C50909"/>
    <w:rPr>
      <w:sz w:val="16"/>
      <w:szCs w:val="16"/>
    </w:rPr>
  </w:style>
  <w:style w:type="paragraph" w:styleId="CommentText">
    <w:name w:val="annotation text"/>
    <w:basedOn w:val="Normal"/>
    <w:link w:val="CommentTextChar"/>
    <w:rsid w:val="00C50909"/>
    <w:rPr>
      <w:sz w:val="20"/>
      <w:szCs w:val="20"/>
    </w:rPr>
  </w:style>
  <w:style w:type="character" w:customStyle="1" w:styleId="CommentTextChar">
    <w:name w:val="Comment Text Char"/>
    <w:basedOn w:val="DefaultParagraphFont"/>
    <w:link w:val="CommentText"/>
    <w:rsid w:val="00C50909"/>
    <w:rPr>
      <w:lang w:eastAsia="en-US"/>
    </w:rPr>
  </w:style>
  <w:style w:type="paragraph" w:styleId="CommentSubject">
    <w:name w:val="annotation subject"/>
    <w:basedOn w:val="CommentText"/>
    <w:next w:val="CommentText"/>
    <w:link w:val="CommentSubjectChar"/>
    <w:rsid w:val="00C50909"/>
    <w:rPr>
      <w:b/>
      <w:bCs/>
    </w:rPr>
  </w:style>
  <w:style w:type="character" w:customStyle="1" w:styleId="CommentSubjectChar">
    <w:name w:val="Comment Subject Char"/>
    <w:basedOn w:val="CommentTextChar"/>
    <w:link w:val="CommentSubject"/>
    <w:rsid w:val="00C50909"/>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8299">
      <w:bodyDiv w:val="1"/>
      <w:marLeft w:val="0"/>
      <w:marRight w:val="0"/>
      <w:marTop w:val="0"/>
      <w:marBottom w:val="0"/>
      <w:divBdr>
        <w:top w:val="none" w:sz="0" w:space="0" w:color="auto"/>
        <w:left w:val="none" w:sz="0" w:space="0" w:color="auto"/>
        <w:bottom w:val="none" w:sz="0" w:space="0" w:color="auto"/>
        <w:right w:val="none" w:sz="0" w:space="0" w:color="auto"/>
      </w:divBdr>
      <w:divsChild>
        <w:div w:id="772624910">
          <w:marLeft w:val="0"/>
          <w:marRight w:val="0"/>
          <w:marTop w:val="0"/>
          <w:marBottom w:val="0"/>
          <w:divBdr>
            <w:top w:val="none" w:sz="0" w:space="0" w:color="auto"/>
            <w:left w:val="none" w:sz="0" w:space="0" w:color="auto"/>
            <w:bottom w:val="none" w:sz="0" w:space="0" w:color="auto"/>
            <w:right w:val="none" w:sz="0" w:space="0" w:color="auto"/>
          </w:divBdr>
        </w:div>
        <w:div w:id="1283657681">
          <w:marLeft w:val="0"/>
          <w:marRight w:val="0"/>
          <w:marTop w:val="0"/>
          <w:marBottom w:val="0"/>
          <w:divBdr>
            <w:top w:val="none" w:sz="0" w:space="0" w:color="auto"/>
            <w:left w:val="none" w:sz="0" w:space="0" w:color="auto"/>
            <w:bottom w:val="none" w:sz="0" w:space="0" w:color="auto"/>
            <w:right w:val="none" w:sz="0" w:space="0" w:color="auto"/>
          </w:divBdr>
        </w:div>
        <w:div w:id="1499953989">
          <w:marLeft w:val="0"/>
          <w:marRight w:val="0"/>
          <w:marTop w:val="0"/>
          <w:marBottom w:val="0"/>
          <w:divBdr>
            <w:top w:val="none" w:sz="0" w:space="0" w:color="auto"/>
            <w:left w:val="none" w:sz="0" w:space="0" w:color="auto"/>
            <w:bottom w:val="none" w:sz="0" w:space="0" w:color="auto"/>
            <w:right w:val="none" w:sz="0" w:space="0" w:color="auto"/>
          </w:divBdr>
        </w:div>
        <w:div w:id="1781606071">
          <w:marLeft w:val="0"/>
          <w:marRight w:val="0"/>
          <w:marTop w:val="0"/>
          <w:marBottom w:val="0"/>
          <w:divBdr>
            <w:top w:val="none" w:sz="0" w:space="0" w:color="auto"/>
            <w:left w:val="none" w:sz="0" w:space="0" w:color="auto"/>
            <w:bottom w:val="none" w:sz="0" w:space="0" w:color="auto"/>
            <w:right w:val="none" w:sz="0" w:space="0" w:color="auto"/>
          </w:divBdr>
        </w:div>
      </w:divsChild>
    </w:div>
    <w:div w:id="320936325">
      <w:bodyDiv w:val="1"/>
      <w:marLeft w:val="0"/>
      <w:marRight w:val="0"/>
      <w:marTop w:val="0"/>
      <w:marBottom w:val="0"/>
      <w:divBdr>
        <w:top w:val="none" w:sz="0" w:space="0" w:color="auto"/>
        <w:left w:val="none" w:sz="0" w:space="0" w:color="auto"/>
        <w:bottom w:val="none" w:sz="0" w:space="0" w:color="auto"/>
        <w:right w:val="none" w:sz="0" w:space="0" w:color="auto"/>
      </w:divBdr>
      <w:divsChild>
        <w:div w:id="387071982">
          <w:marLeft w:val="0"/>
          <w:marRight w:val="0"/>
          <w:marTop w:val="0"/>
          <w:marBottom w:val="0"/>
          <w:divBdr>
            <w:top w:val="none" w:sz="0" w:space="0" w:color="auto"/>
            <w:left w:val="none" w:sz="0" w:space="0" w:color="auto"/>
            <w:bottom w:val="none" w:sz="0" w:space="0" w:color="auto"/>
            <w:right w:val="none" w:sz="0" w:space="0" w:color="auto"/>
          </w:divBdr>
        </w:div>
        <w:div w:id="478157371">
          <w:marLeft w:val="0"/>
          <w:marRight w:val="0"/>
          <w:marTop w:val="0"/>
          <w:marBottom w:val="0"/>
          <w:divBdr>
            <w:top w:val="none" w:sz="0" w:space="0" w:color="auto"/>
            <w:left w:val="none" w:sz="0" w:space="0" w:color="auto"/>
            <w:bottom w:val="none" w:sz="0" w:space="0" w:color="auto"/>
            <w:right w:val="none" w:sz="0" w:space="0" w:color="auto"/>
          </w:divBdr>
        </w:div>
        <w:div w:id="1781147411">
          <w:marLeft w:val="0"/>
          <w:marRight w:val="0"/>
          <w:marTop w:val="0"/>
          <w:marBottom w:val="0"/>
          <w:divBdr>
            <w:top w:val="none" w:sz="0" w:space="0" w:color="auto"/>
            <w:left w:val="none" w:sz="0" w:space="0" w:color="auto"/>
            <w:bottom w:val="none" w:sz="0" w:space="0" w:color="auto"/>
            <w:right w:val="none" w:sz="0" w:space="0" w:color="auto"/>
          </w:divBdr>
        </w:div>
        <w:div w:id="1866408813">
          <w:marLeft w:val="0"/>
          <w:marRight w:val="0"/>
          <w:marTop w:val="0"/>
          <w:marBottom w:val="0"/>
          <w:divBdr>
            <w:top w:val="none" w:sz="0" w:space="0" w:color="auto"/>
            <w:left w:val="none" w:sz="0" w:space="0" w:color="auto"/>
            <w:bottom w:val="none" w:sz="0" w:space="0" w:color="auto"/>
            <w:right w:val="none" w:sz="0" w:space="0" w:color="auto"/>
          </w:divBdr>
        </w:div>
      </w:divsChild>
    </w:div>
    <w:div w:id="323245684">
      <w:bodyDiv w:val="1"/>
      <w:marLeft w:val="0"/>
      <w:marRight w:val="0"/>
      <w:marTop w:val="0"/>
      <w:marBottom w:val="0"/>
      <w:divBdr>
        <w:top w:val="none" w:sz="0" w:space="0" w:color="auto"/>
        <w:left w:val="none" w:sz="0" w:space="0" w:color="auto"/>
        <w:bottom w:val="none" w:sz="0" w:space="0" w:color="auto"/>
        <w:right w:val="none" w:sz="0" w:space="0" w:color="auto"/>
      </w:divBdr>
      <w:divsChild>
        <w:div w:id="1286159447">
          <w:marLeft w:val="0"/>
          <w:marRight w:val="0"/>
          <w:marTop w:val="0"/>
          <w:marBottom w:val="0"/>
          <w:divBdr>
            <w:top w:val="none" w:sz="0" w:space="0" w:color="auto"/>
            <w:left w:val="none" w:sz="0" w:space="0" w:color="auto"/>
            <w:bottom w:val="none" w:sz="0" w:space="0" w:color="auto"/>
            <w:right w:val="none" w:sz="0" w:space="0" w:color="auto"/>
          </w:divBdr>
        </w:div>
        <w:div w:id="1396734902">
          <w:marLeft w:val="0"/>
          <w:marRight w:val="0"/>
          <w:marTop w:val="0"/>
          <w:marBottom w:val="0"/>
          <w:divBdr>
            <w:top w:val="none" w:sz="0" w:space="0" w:color="auto"/>
            <w:left w:val="none" w:sz="0" w:space="0" w:color="auto"/>
            <w:bottom w:val="none" w:sz="0" w:space="0" w:color="auto"/>
            <w:right w:val="none" w:sz="0" w:space="0" w:color="auto"/>
          </w:divBdr>
        </w:div>
        <w:div w:id="1680695335">
          <w:marLeft w:val="0"/>
          <w:marRight w:val="0"/>
          <w:marTop w:val="0"/>
          <w:marBottom w:val="0"/>
          <w:divBdr>
            <w:top w:val="none" w:sz="0" w:space="0" w:color="auto"/>
            <w:left w:val="none" w:sz="0" w:space="0" w:color="auto"/>
            <w:bottom w:val="none" w:sz="0" w:space="0" w:color="auto"/>
            <w:right w:val="none" w:sz="0" w:space="0" w:color="auto"/>
          </w:divBdr>
        </w:div>
        <w:div w:id="2011786430">
          <w:marLeft w:val="0"/>
          <w:marRight w:val="0"/>
          <w:marTop w:val="0"/>
          <w:marBottom w:val="0"/>
          <w:divBdr>
            <w:top w:val="none" w:sz="0" w:space="0" w:color="auto"/>
            <w:left w:val="none" w:sz="0" w:space="0" w:color="auto"/>
            <w:bottom w:val="none" w:sz="0" w:space="0" w:color="auto"/>
            <w:right w:val="none" w:sz="0" w:space="0" w:color="auto"/>
          </w:divBdr>
        </w:div>
      </w:divsChild>
    </w:div>
    <w:div w:id="731998534">
      <w:bodyDiv w:val="1"/>
      <w:marLeft w:val="0"/>
      <w:marRight w:val="0"/>
      <w:marTop w:val="0"/>
      <w:marBottom w:val="0"/>
      <w:divBdr>
        <w:top w:val="none" w:sz="0" w:space="0" w:color="auto"/>
        <w:left w:val="none" w:sz="0" w:space="0" w:color="auto"/>
        <w:bottom w:val="none" w:sz="0" w:space="0" w:color="auto"/>
        <w:right w:val="none" w:sz="0" w:space="0" w:color="auto"/>
      </w:divBdr>
      <w:divsChild>
        <w:div w:id="92481093">
          <w:marLeft w:val="0"/>
          <w:marRight w:val="0"/>
          <w:marTop w:val="0"/>
          <w:marBottom w:val="0"/>
          <w:divBdr>
            <w:top w:val="none" w:sz="0" w:space="0" w:color="auto"/>
            <w:left w:val="none" w:sz="0" w:space="0" w:color="auto"/>
            <w:bottom w:val="none" w:sz="0" w:space="0" w:color="auto"/>
            <w:right w:val="none" w:sz="0" w:space="0" w:color="auto"/>
          </w:divBdr>
        </w:div>
        <w:div w:id="1025517904">
          <w:marLeft w:val="0"/>
          <w:marRight w:val="0"/>
          <w:marTop w:val="0"/>
          <w:marBottom w:val="0"/>
          <w:divBdr>
            <w:top w:val="none" w:sz="0" w:space="0" w:color="auto"/>
            <w:left w:val="none" w:sz="0" w:space="0" w:color="auto"/>
            <w:bottom w:val="none" w:sz="0" w:space="0" w:color="auto"/>
            <w:right w:val="none" w:sz="0" w:space="0" w:color="auto"/>
          </w:divBdr>
        </w:div>
        <w:div w:id="1777868168">
          <w:marLeft w:val="0"/>
          <w:marRight w:val="0"/>
          <w:marTop w:val="0"/>
          <w:marBottom w:val="0"/>
          <w:divBdr>
            <w:top w:val="none" w:sz="0" w:space="0" w:color="auto"/>
            <w:left w:val="none" w:sz="0" w:space="0" w:color="auto"/>
            <w:bottom w:val="none" w:sz="0" w:space="0" w:color="auto"/>
            <w:right w:val="none" w:sz="0" w:space="0" w:color="auto"/>
          </w:divBdr>
        </w:div>
        <w:div w:id="1955360825">
          <w:marLeft w:val="0"/>
          <w:marRight w:val="0"/>
          <w:marTop w:val="0"/>
          <w:marBottom w:val="0"/>
          <w:divBdr>
            <w:top w:val="none" w:sz="0" w:space="0" w:color="auto"/>
            <w:left w:val="none" w:sz="0" w:space="0" w:color="auto"/>
            <w:bottom w:val="none" w:sz="0" w:space="0" w:color="auto"/>
            <w:right w:val="none" w:sz="0" w:space="0" w:color="auto"/>
          </w:divBdr>
        </w:div>
      </w:divsChild>
    </w:div>
    <w:div w:id="1284967629">
      <w:bodyDiv w:val="1"/>
      <w:marLeft w:val="0"/>
      <w:marRight w:val="0"/>
      <w:marTop w:val="0"/>
      <w:marBottom w:val="0"/>
      <w:divBdr>
        <w:top w:val="none" w:sz="0" w:space="0" w:color="auto"/>
        <w:left w:val="none" w:sz="0" w:space="0" w:color="auto"/>
        <w:bottom w:val="none" w:sz="0" w:space="0" w:color="auto"/>
        <w:right w:val="none" w:sz="0" w:space="0" w:color="auto"/>
      </w:divBdr>
      <w:divsChild>
        <w:div w:id="1147546892">
          <w:marLeft w:val="0"/>
          <w:marRight w:val="0"/>
          <w:marTop w:val="0"/>
          <w:marBottom w:val="0"/>
          <w:divBdr>
            <w:top w:val="none" w:sz="0" w:space="0" w:color="auto"/>
            <w:left w:val="none" w:sz="0" w:space="0" w:color="auto"/>
            <w:bottom w:val="none" w:sz="0" w:space="0" w:color="auto"/>
            <w:right w:val="none" w:sz="0" w:space="0" w:color="auto"/>
          </w:divBdr>
        </w:div>
      </w:divsChild>
    </w:div>
    <w:div w:id="1505630319">
      <w:bodyDiv w:val="1"/>
      <w:marLeft w:val="0"/>
      <w:marRight w:val="0"/>
      <w:marTop w:val="0"/>
      <w:marBottom w:val="0"/>
      <w:divBdr>
        <w:top w:val="none" w:sz="0" w:space="0" w:color="auto"/>
        <w:left w:val="none" w:sz="0" w:space="0" w:color="auto"/>
        <w:bottom w:val="none" w:sz="0" w:space="0" w:color="auto"/>
        <w:right w:val="none" w:sz="0" w:space="0" w:color="auto"/>
      </w:divBdr>
      <w:divsChild>
        <w:div w:id="931090106">
          <w:marLeft w:val="0"/>
          <w:marRight w:val="0"/>
          <w:marTop w:val="0"/>
          <w:marBottom w:val="0"/>
          <w:divBdr>
            <w:top w:val="none" w:sz="0" w:space="0" w:color="auto"/>
            <w:left w:val="none" w:sz="0" w:space="0" w:color="auto"/>
            <w:bottom w:val="none" w:sz="0" w:space="0" w:color="auto"/>
            <w:right w:val="none" w:sz="0" w:space="0" w:color="auto"/>
          </w:divBdr>
        </w:div>
      </w:divsChild>
    </w:div>
    <w:div w:id="1625303623">
      <w:bodyDiv w:val="1"/>
      <w:marLeft w:val="0"/>
      <w:marRight w:val="0"/>
      <w:marTop w:val="0"/>
      <w:marBottom w:val="0"/>
      <w:divBdr>
        <w:top w:val="none" w:sz="0" w:space="0" w:color="auto"/>
        <w:left w:val="none" w:sz="0" w:space="0" w:color="auto"/>
        <w:bottom w:val="none" w:sz="0" w:space="0" w:color="auto"/>
        <w:right w:val="none" w:sz="0" w:space="0" w:color="auto"/>
      </w:divBdr>
      <w:divsChild>
        <w:div w:id="33845688">
          <w:marLeft w:val="0"/>
          <w:marRight w:val="0"/>
          <w:marTop w:val="0"/>
          <w:marBottom w:val="0"/>
          <w:divBdr>
            <w:top w:val="none" w:sz="0" w:space="0" w:color="auto"/>
            <w:left w:val="none" w:sz="0" w:space="0" w:color="auto"/>
            <w:bottom w:val="none" w:sz="0" w:space="0" w:color="auto"/>
            <w:right w:val="none" w:sz="0" w:space="0" w:color="auto"/>
          </w:divBdr>
        </w:div>
        <w:div w:id="129055101">
          <w:marLeft w:val="0"/>
          <w:marRight w:val="0"/>
          <w:marTop w:val="0"/>
          <w:marBottom w:val="0"/>
          <w:divBdr>
            <w:top w:val="none" w:sz="0" w:space="0" w:color="auto"/>
            <w:left w:val="none" w:sz="0" w:space="0" w:color="auto"/>
            <w:bottom w:val="none" w:sz="0" w:space="0" w:color="auto"/>
            <w:right w:val="none" w:sz="0" w:space="0" w:color="auto"/>
          </w:divBdr>
        </w:div>
        <w:div w:id="1103453354">
          <w:marLeft w:val="0"/>
          <w:marRight w:val="0"/>
          <w:marTop w:val="0"/>
          <w:marBottom w:val="0"/>
          <w:divBdr>
            <w:top w:val="none" w:sz="0" w:space="0" w:color="auto"/>
            <w:left w:val="none" w:sz="0" w:space="0" w:color="auto"/>
            <w:bottom w:val="none" w:sz="0" w:space="0" w:color="auto"/>
            <w:right w:val="none" w:sz="0" w:space="0" w:color="auto"/>
          </w:divBdr>
        </w:div>
        <w:div w:id="2142189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customXml" Target="/customXML/item2.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iManageProps" /></Relationships>
</file>

<file path=customXML/item2.xml><?xml version="1.0" encoding="utf-8"?>
<properties xmlns="http://www.imanage.com/work/xmlschema">
  <documentid>AESLEGAL!196326.7</documentid>
  <senderid>PABLO.FEKETE@AES.COM</senderid>
  <senderemail>PABLO.FEKETE@AES.COM</senderemail>
  <lastmodified>2025-05-13T17:26:00.0000000-04:00</lastmodified>
  <database>AESLEGAL</database>
</properties>
</file>

<file path=customXML/itemProps2.xml><?xml version="1.0" encoding="utf-8"?>
<ds:datastoreItem xmlns:ds="http://schemas.openxmlformats.org/officeDocument/2006/customXml" ds:itemID="{2F875541-EC9B-41BC-B2DA-1F803D871911}">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5BF0A-F1A7-4474-8B0D-8D0EC421C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520</Words>
  <Characters>2720</Characters>
  <Application>Microsoft Office Word</Application>
  <DocSecurity>0</DocSecurity>
  <PresentationFormat/>
  <Lines>64</Lines>
  <Paragraphs>25</Paragraphs>
  <ScaleCrop>false</ScaleCrop>
  <HeadingPairs>
    <vt:vector size="2" baseType="variant">
      <vt:variant>
        <vt:lpstr>Title</vt:lpstr>
      </vt:variant>
      <vt:variant>
        <vt:i4>1</vt:i4>
      </vt:variant>
    </vt:vector>
  </HeadingPairs>
  <TitlesOfParts>
    <vt:vector size="1" baseType="lpstr">
      <vt:lpstr>PRIVILEGED AND CONFIDENTIAL</vt:lpstr>
    </vt:vector>
  </TitlesOfParts>
  <Manager/>
  <Company/>
  <LinksUpToDate>false</LinksUpToDate>
  <CharactersWithSpaces>3215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PRIVILEGED AND CONFIDENTIAL</dc:title>
  <dc:subject/>
  <dc:creator>bmiller</dc:creator>
  <cp:keywords/>
  <dc:description/>
  <cp:lastModifiedBy>Pablo Fekete</cp:lastModifiedBy>
  <cp:revision>5</cp:revision>
  <cp:lastPrinted>2012-04-03T23:56:00Z</cp:lastPrinted>
  <dcterms:created xsi:type="dcterms:W3CDTF">2025-05-06T15:58:00Z</dcterms:created>
  <dcterms:modified xsi:type="dcterms:W3CDTF">2025-05-13T21:26:00Z</dcterms:modified>
  <cp:category/>
</cp:coreProperties>
</file>